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6C4E1A71" w14:textId="77777777" w:rsidTr="0004360F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59AEF14C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76BC415" w14:textId="77777777" w:rsidR="006B3477" w:rsidRDefault="0004360F">
            <w:pPr>
              <w:rPr>
                <w:b/>
              </w:rPr>
            </w:pPr>
            <w:r>
              <w:rPr>
                <w:b/>
              </w:rPr>
              <w:t>Demonstrate knowledge of human sexuality</w:t>
            </w:r>
          </w:p>
        </w:tc>
      </w:tr>
      <w:tr w:rsidR="006B3477" w14:paraId="0DB83018" w14:textId="77777777" w:rsidTr="0004360F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0B593F77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79E4669C" w14:textId="77777777" w:rsidR="006B3477" w:rsidRDefault="00AA444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4A415938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48089E92" w14:textId="77777777" w:rsidR="006B3477" w:rsidRDefault="0004360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6E19AF28" w14:textId="5A480FCA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F0C754B" w14:textId="77777777" w:rsidTr="0004360F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A617256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76C4128" w14:textId="77777777" w:rsidR="006B3477" w:rsidRPr="0004360F" w:rsidRDefault="0004360F" w:rsidP="004C5389">
            <w:pPr>
              <w:rPr>
                <w:rFonts w:cs="Arial"/>
              </w:rPr>
            </w:pPr>
            <w:r w:rsidRPr="003C7476">
              <w:rPr>
                <w:rFonts w:cs="Arial"/>
              </w:rPr>
              <w:t xml:space="preserve">People credited with this unit standard </w:t>
            </w:r>
            <w:proofErr w:type="gramStart"/>
            <w:r w:rsidRPr="003C7476">
              <w:rPr>
                <w:rFonts w:cs="Arial"/>
              </w:rPr>
              <w:t>are able to</w:t>
            </w:r>
            <w:proofErr w:type="gramEnd"/>
            <w:r w:rsidR="00343222">
              <w:rPr>
                <w:rFonts w:cs="Arial"/>
              </w:rPr>
              <w:t xml:space="preserve"> d</w:t>
            </w:r>
            <w:r w:rsidR="00343222" w:rsidRPr="00E25ABD">
              <w:t>emonstrate knowledge of human sexuality</w:t>
            </w:r>
            <w:r w:rsidRPr="003C7476">
              <w:rPr>
                <w:rFonts w:cs="Arial"/>
              </w:rPr>
              <w:t>.</w:t>
            </w:r>
          </w:p>
        </w:tc>
      </w:tr>
    </w:tbl>
    <w:p w14:paraId="2BFCAF50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97882E3" w14:textId="77777777" w:rsidTr="0004360F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7DE6D9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B1E6E41" w14:textId="77777777" w:rsidR="006B3477" w:rsidRDefault="0004360F">
            <w:r>
              <w:t>Core Generic &gt; Self-Management</w:t>
            </w:r>
          </w:p>
        </w:tc>
      </w:tr>
    </w:tbl>
    <w:p w14:paraId="4F421F0C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E92D75F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6ADEE5F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99E7247" w14:textId="77777777" w:rsidR="006B3477" w:rsidRDefault="006B3477">
            <w:r>
              <w:t>Achieved</w:t>
            </w:r>
          </w:p>
        </w:tc>
      </w:tr>
    </w:tbl>
    <w:p w14:paraId="425D3F96" w14:textId="77777777" w:rsidR="006B3477" w:rsidRDefault="006B3477"/>
    <w:p w14:paraId="0E5D42CC" w14:textId="77777777" w:rsidR="006B3477" w:rsidRDefault="00F95657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AD855C4" w14:textId="77777777" w:rsidR="0004360F" w:rsidRPr="0004360F" w:rsidRDefault="0004360F" w:rsidP="0004360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85F08E2" w14:textId="7316BAB6" w:rsidR="0004360F" w:rsidRPr="0004360F" w:rsidRDefault="0004360F" w:rsidP="0004360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04360F">
        <w:rPr>
          <w:rFonts w:cs="Arial"/>
        </w:rPr>
        <w:t>1</w:t>
      </w:r>
      <w:r w:rsidRPr="0004360F">
        <w:rPr>
          <w:rFonts w:cs="Arial"/>
        </w:rPr>
        <w:tab/>
        <w:t>A</w:t>
      </w:r>
      <w:r w:rsidR="00396911">
        <w:rPr>
          <w:rFonts w:cs="Arial"/>
        </w:rPr>
        <w:t>ll</w:t>
      </w:r>
      <w:r w:rsidRPr="0004360F">
        <w:rPr>
          <w:rFonts w:cs="Arial"/>
        </w:rPr>
        <w:t xml:space="preserve"> learning </w:t>
      </w:r>
      <w:r w:rsidR="00396911">
        <w:rPr>
          <w:rFonts w:cs="Arial"/>
        </w:rPr>
        <w:t>and</w:t>
      </w:r>
      <w:r w:rsidR="00396911" w:rsidRPr="0004360F">
        <w:rPr>
          <w:rFonts w:cs="Arial"/>
        </w:rPr>
        <w:t xml:space="preserve"> </w:t>
      </w:r>
      <w:r w:rsidRPr="0004360F">
        <w:rPr>
          <w:rFonts w:cs="Arial"/>
        </w:rPr>
        <w:t xml:space="preserve">assessment associated with this unit standard must comply with the </w:t>
      </w:r>
      <w:bookmarkStart w:id="0" w:name="_Hlk485639392"/>
      <w:r w:rsidRPr="00CA0CDA">
        <w:rPr>
          <w:rFonts w:cs="Arial"/>
        </w:rPr>
        <w:t xml:space="preserve">Education </w:t>
      </w:r>
      <w:r w:rsidR="00605D12">
        <w:rPr>
          <w:rFonts w:cs="Arial"/>
        </w:rPr>
        <w:t>and T</w:t>
      </w:r>
      <w:r w:rsidR="00E82D42">
        <w:rPr>
          <w:rFonts w:cs="Arial"/>
        </w:rPr>
        <w:t>ra</w:t>
      </w:r>
      <w:r w:rsidR="00605D12">
        <w:rPr>
          <w:rFonts w:cs="Arial"/>
        </w:rPr>
        <w:t xml:space="preserve">ining </w:t>
      </w:r>
      <w:r w:rsidRPr="00CA0CDA">
        <w:rPr>
          <w:rFonts w:cs="Arial"/>
        </w:rPr>
        <w:t xml:space="preserve">Act </w:t>
      </w:r>
      <w:bookmarkEnd w:id="0"/>
      <w:r w:rsidR="00605D12">
        <w:rPr>
          <w:rFonts w:cs="Arial"/>
        </w:rPr>
        <w:t>2020</w:t>
      </w:r>
      <w:r w:rsidR="00605D12" w:rsidRPr="00CA0CDA">
        <w:rPr>
          <w:rFonts w:cs="Arial"/>
        </w:rPr>
        <w:t xml:space="preserve"> </w:t>
      </w:r>
      <w:r w:rsidRPr="0004360F">
        <w:rPr>
          <w:rFonts w:cs="Arial"/>
        </w:rPr>
        <w:t xml:space="preserve">and/or the Human Rights Act </w:t>
      </w:r>
      <w:proofErr w:type="gramStart"/>
      <w:r w:rsidRPr="0004360F">
        <w:rPr>
          <w:rFonts w:cs="Arial"/>
        </w:rPr>
        <w:t>1993, and</w:t>
      </w:r>
      <w:proofErr w:type="gramEnd"/>
      <w:r w:rsidRPr="0004360F">
        <w:rPr>
          <w:rFonts w:cs="Arial"/>
        </w:rPr>
        <w:t xml:space="preserve"> should be conducted in a safe environment for the learner and/or candidate.</w:t>
      </w:r>
    </w:p>
    <w:p w14:paraId="00E4A74A" w14:textId="77777777" w:rsidR="0004360F" w:rsidRPr="0004360F" w:rsidRDefault="0004360F" w:rsidP="00CA0CDA">
      <w:pPr>
        <w:tabs>
          <w:tab w:val="left" w:pos="567"/>
          <w:tab w:val="left" w:pos="1134"/>
          <w:tab w:val="left" w:pos="1417"/>
        </w:tabs>
        <w:rPr>
          <w:rFonts w:cs="Arial"/>
        </w:rPr>
      </w:pPr>
    </w:p>
    <w:p w14:paraId="5EF2658C" w14:textId="77777777" w:rsidR="0004360F" w:rsidRPr="0004360F" w:rsidRDefault="00AA4443" w:rsidP="003C408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04360F" w:rsidRPr="0004360F">
        <w:rPr>
          <w:rFonts w:cs="Arial"/>
        </w:rPr>
        <w:tab/>
      </w:r>
      <w:r w:rsidR="003C408D" w:rsidRPr="00142797">
        <w:rPr>
          <w:rFonts w:cs="Arial"/>
        </w:rPr>
        <w:t>All concerned with the teaching/learning and assessment relating to this unit standard need to be aware of, and respect, any issues of privacy and confidentiality</w:t>
      </w:r>
      <w:r w:rsidR="0004360F" w:rsidRPr="0004360F">
        <w:rPr>
          <w:rFonts w:cs="Arial"/>
        </w:rPr>
        <w:t>.</w:t>
      </w:r>
    </w:p>
    <w:p w14:paraId="142E9763" w14:textId="77777777" w:rsidR="006B3477" w:rsidRDefault="006B3477">
      <w:pPr>
        <w:tabs>
          <w:tab w:val="left" w:pos="567"/>
        </w:tabs>
        <w:rPr>
          <w:rFonts w:cs="Arial"/>
        </w:rPr>
      </w:pPr>
    </w:p>
    <w:p w14:paraId="5A7262A4" w14:textId="77777777" w:rsidR="006B3477" w:rsidRPr="0004360F" w:rsidRDefault="00F95657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13F17D3" w14:textId="77777777" w:rsidR="0004360F" w:rsidRPr="0004360F" w:rsidRDefault="0004360F" w:rsidP="0004360F">
      <w:pPr>
        <w:pBdr>
          <w:top w:val="single" w:sz="4" w:space="1" w:color="auto"/>
        </w:pBdr>
        <w:ind w:left="567" w:hanging="567"/>
        <w:rPr>
          <w:rFonts w:cs="Arial"/>
          <w:szCs w:val="24"/>
        </w:rPr>
      </w:pPr>
    </w:p>
    <w:p w14:paraId="1C81E939" w14:textId="77777777" w:rsidR="0004360F" w:rsidRPr="0004360F" w:rsidRDefault="0004360F" w:rsidP="0004360F">
      <w:pPr>
        <w:rPr>
          <w:rFonts w:cs="Arial"/>
          <w:b/>
        </w:rPr>
      </w:pPr>
      <w:r w:rsidRPr="0004360F">
        <w:rPr>
          <w:rFonts w:cs="Arial"/>
          <w:b/>
          <w:szCs w:val="24"/>
        </w:rPr>
        <w:t xml:space="preserve">Outcome </w:t>
      </w:r>
      <w:r w:rsidRPr="0004360F">
        <w:rPr>
          <w:rFonts w:cs="Arial"/>
          <w:b/>
        </w:rPr>
        <w:t>1</w:t>
      </w:r>
    </w:p>
    <w:p w14:paraId="3EDCF504" w14:textId="77777777" w:rsidR="0004360F" w:rsidRPr="0004360F" w:rsidRDefault="0004360F" w:rsidP="0004360F">
      <w:pPr>
        <w:rPr>
          <w:rFonts w:cs="Arial"/>
        </w:rPr>
      </w:pPr>
    </w:p>
    <w:p w14:paraId="3DB074F8" w14:textId="77777777" w:rsidR="0004360F" w:rsidRPr="0098660A" w:rsidRDefault="0098660A" w:rsidP="0004360F">
      <w:pPr>
        <w:rPr>
          <w:rFonts w:cs="Arial"/>
        </w:rPr>
      </w:pPr>
      <w:r w:rsidRPr="00CA0CDA">
        <w:t>Demonstrate knowledge of human sexuality</w:t>
      </w:r>
      <w:r w:rsidR="00343222">
        <w:t>.</w:t>
      </w:r>
    </w:p>
    <w:p w14:paraId="358411C1" w14:textId="77777777" w:rsidR="0004360F" w:rsidRPr="0004360F" w:rsidRDefault="0004360F" w:rsidP="0004360F">
      <w:pPr>
        <w:rPr>
          <w:rFonts w:cs="Arial"/>
        </w:rPr>
      </w:pPr>
    </w:p>
    <w:p w14:paraId="26A9F3C7" w14:textId="77777777" w:rsidR="0004360F" w:rsidRPr="0004360F" w:rsidRDefault="00F95657" w:rsidP="0004360F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0F9EAE3" w14:textId="77777777" w:rsidR="0004360F" w:rsidRPr="0004360F" w:rsidRDefault="0004360F" w:rsidP="0004360F">
      <w:pPr>
        <w:rPr>
          <w:rFonts w:cs="Arial"/>
        </w:rPr>
      </w:pPr>
    </w:p>
    <w:p w14:paraId="6EB4FF3F" w14:textId="2657DB85" w:rsidR="0098660A" w:rsidRDefault="0004360F" w:rsidP="00E15DB3">
      <w:pPr>
        <w:ind w:left="1134" w:hanging="1134"/>
        <w:rPr>
          <w:rFonts w:cs="Arial"/>
        </w:rPr>
      </w:pPr>
      <w:r w:rsidRPr="0004360F">
        <w:rPr>
          <w:rFonts w:cs="Arial"/>
        </w:rPr>
        <w:t>1.1</w:t>
      </w:r>
      <w:r w:rsidRPr="0004360F">
        <w:rPr>
          <w:rFonts w:cs="Arial"/>
        </w:rPr>
        <w:tab/>
      </w:r>
      <w:r w:rsidR="0098660A">
        <w:rPr>
          <w:rFonts w:cs="Arial"/>
        </w:rPr>
        <w:t>Human sexuality is described in terms of anatomy and physiology, reproductive processes, sexual expression, sexual identities, and social and cultural attitudes.</w:t>
      </w:r>
    </w:p>
    <w:p w14:paraId="30B10C99" w14:textId="77777777" w:rsidR="0004360F" w:rsidRPr="0004360F" w:rsidRDefault="0004360F" w:rsidP="0004360F">
      <w:pPr>
        <w:rPr>
          <w:rFonts w:cs="Arial"/>
        </w:rPr>
      </w:pPr>
    </w:p>
    <w:p w14:paraId="133D150A" w14:textId="77777777" w:rsidR="00343222" w:rsidRDefault="00343222" w:rsidP="0004360F">
      <w:pPr>
        <w:ind w:left="1134" w:hanging="1134"/>
        <w:rPr>
          <w:rFonts w:cs="Arial"/>
        </w:rPr>
      </w:pPr>
      <w:r>
        <w:rPr>
          <w:rFonts w:cs="Arial"/>
        </w:rPr>
        <w:t>1.2</w:t>
      </w:r>
      <w:r w:rsidR="0004360F" w:rsidRPr="0004360F">
        <w:rPr>
          <w:rFonts w:cs="Arial"/>
        </w:rPr>
        <w:tab/>
      </w:r>
      <w:r>
        <w:rPr>
          <w:rFonts w:cs="Arial"/>
        </w:rPr>
        <w:t xml:space="preserve">Sexual expression is described in terms of </w:t>
      </w:r>
      <w:r w:rsidRPr="0004360F">
        <w:rPr>
          <w:rFonts w:cs="Arial"/>
        </w:rPr>
        <w:t>potential consequences</w:t>
      </w:r>
      <w:r>
        <w:rPr>
          <w:rFonts w:cs="Arial"/>
        </w:rPr>
        <w:t xml:space="preserve">, </w:t>
      </w:r>
      <w:r w:rsidRPr="0004360F">
        <w:rPr>
          <w:rFonts w:cs="Arial"/>
        </w:rPr>
        <w:t>legal parameters</w:t>
      </w:r>
      <w:r>
        <w:rPr>
          <w:rFonts w:cs="Arial"/>
        </w:rPr>
        <w:t xml:space="preserve">, and </w:t>
      </w:r>
      <w:r w:rsidRPr="0004360F">
        <w:rPr>
          <w:rFonts w:cs="Arial"/>
        </w:rPr>
        <w:t>strategies for communicating and asserting choices</w:t>
      </w:r>
      <w:r>
        <w:rPr>
          <w:rFonts w:cs="Arial"/>
        </w:rPr>
        <w:t>.</w:t>
      </w:r>
    </w:p>
    <w:p w14:paraId="295CD0BD" w14:textId="77777777" w:rsidR="00343222" w:rsidRDefault="00343222" w:rsidP="0004360F">
      <w:pPr>
        <w:ind w:left="1134" w:hanging="1134"/>
        <w:rPr>
          <w:rFonts w:cs="Arial"/>
        </w:rPr>
      </w:pPr>
    </w:p>
    <w:p w14:paraId="68C0ADA9" w14:textId="77777777" w:rsidR="00343222" w:rsidRDefault="00343222" w:rsidP="000A5059">
      <w:pPr>
        <w:widowControl w:val="0"/>
        <w:ind w:left="1134" w:hanging="1134"/>
        <w:rPr>
          <w:rFonts w:cs="Arial"/>
        </w:rPr>
      </w:pPr>
      <w:r>
        <w:rPr>
          <w:rFonts w:cs="Arial"/>
        </w:rPr>
        <w:t>1.3</w:t>
      </w:r>
      <w:r w:rsidR="0004360F" w:rsidRPr="0004360F">
        <w:rPr>
          <w:rFonts w:cs="Arial"/>
        </w:rPr>
        <w:tab/>
      </w:r>
      <w:r>
        <w:rPr>
          <w:rFonts w:cs="Arial"/>
        </w:rPr>
        <w:t xml:space="preserve">Factors that contribute to safe sex practices are described in terms of </w:t>
      </w:r>
      <w:r w:rsidRPr="0004360F">
        <w:rPr>
          <w:rFonts w:cs="Arial"/>
        </w:rPr>
        <w:t>personal and interpersonal factors</w:t>
      </w:r>
      <w:r>
        <w:rPr>
          <w:rFonts w:cs="Arial"/>
        </w:rPr>
        <w:t xml:space="preserve">, </w:t>
      </w:r>
      <w:r w:rsidRPr="0004360F">
        <w:rPr>
          <w:rFonts w:cs="Arial"/>
        </w:rPr>
        <w:t>negotiating with a partner</w:t>
      </w:r>
      <w:r w:rsidR="00786D42">
        <w:rPr>
          <w:rFonts w:cs="Arial"/>
        </w:rPr>
        <w:t xml:space="preserve"> (including obtaining clear consent)</w:t>
      </w:r>
      <w:r>
        <w:rPr>
          <w:rFonts w:cs="Arial"/>
        </w:rPr>
        <w:t xml:space="preserve">, </w:t>
      </w:r>
      <w:r w:rsidRPr="0004360F">
        <w:rPr>
          <w:rFonts w:cs="Arial"/>
        </w:rPr>
        <w:t>risk of unintended pregnancy and sexually transmissible infections</w:t>
      </w:r>
      <w:r>
        <w:rPr>
          <w:rFonts w:cs="Arial"/>
        </w:rPr>
        <w:t>.</w:t>
      </w:r>
    </w:p>
    <w:p w14:paraId="42D325C7" w14:textId="77777777" w:rsidR="00343222" w:rsidRDefault="00343222" w:rsidP="000A5059">
      <w:pPr>
        <w:widowControl w:val="0"/>
        <w:ind w:left="1134" w:hanging="1134"/>
        <w:rPr>
          <w:rFonts w:cs="Arial"/>
        </w:rPr>
      </w:pPr>
    </w:p>
    <w:p w14:paraId="395D2706" w14:textId="2C9F107C" w:rsidR="00343222" w:rsidRDefault="00343222" w:rsidP="000A5059">
      <w:pPr>
        <w:widowControl w:val="0"/>
        <w:ind w:left="1134" w:hanging="1134"/>
        <w:rPr>
          <w:rFonts w:cs="Arial"/>
        </w:rPr>
      </w:pPr>
      <w:r>
        <w:rPr>
          <w:rFonts w:cs="Arial"/>
        </w:rPr>
        <w:t>1.4</w:t>
      </w:r>
      <w:r>
        <w:rPr>
          <w:rFonts w:cs="Arial"/>
        </w:rPr>
        <w:tab/>
        <w:t>Sources of assistance for advice and/or treatment related to safe sex practices are identified in terms of service</w:t>
      </w:r>
      <w:r w:rsidR="00CA06D7">
        <w:rPr>
          <w:rFonts w:cs="Arial"/>
        </w:rPr>
        <w:t>(</w:t>
      </w:r>
      <w:r>
        <w:rPr>
          <w:rFonts w:cs="Arial"/>
        </w:rPr>
        <w:t>s</w:t>
      </w:r>
      <w:r w:rsidR="00CA06D7">
        <w:rPr>
          <w:rFonts w:cs="Arial"/>
        </w:rPr>
        <w:t>)</w:t>
      </w:r>
      <w:r>
        <w:rPr>
          <w:rFonts w:cs="Arial"/>
        </w:rPr>
        <w:t xml:space="preserve"> they offer.</w:t>
      </w:r>
    </w:p>
    <w:p w14:paraId="45AEE1F4" w14:textId="77777777" w:rsidR="00343222" w:rsidRDefault="00343222" w:rsidP="000A5059">
      <w:pPr>
        <w:widowControl w:val="0"/>
        <w:ind w:left="1134" w:hanging="1134"/>
        <w:rPr>
          <w:rFonts w:cs="Arial"/>
        </w:rPr>
      </w:pPr>
    </w:p>
    <w:p w14:paraId="611F2023" w14:textId="77777777" w:rsidR="006B3477" w:rsidRDefault="006B3477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6266"/>
      </w:tblGrid>
      <w:tr w:rsidR="006B3477" w14:paraId="1DCB6523" w14:textId="77777777" w:rsidTr="0004360F">
        <w:trPr>
          <w:cantSplit/>
        </w:trPr>
        <w:tc>
          <w:tcPr>
            <w:tcW w:w="3588" w:type="dxa"/>
            <w:shd w:val="clear" w:color="auto" w:fill="F3F3F3"/>
            <w:tcMar>
              <w:top w:w="170" w:type="dxa"/>
              <w:bottom w:w="170" w:type="dxa"/>
            </w:tcMar>
          </w:tcPr>
          <w:p w14:paraId="0220B809" w14:textId="77777777" w:rsidR="006B3477" w:rsidRDefault="006B3477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266" w:type="dxa"/>
            <w:tcMar>
              <w:top w:w="170" w:type="dxa"/>
              <w:bottom w:w="170" w:type="dxa"/>
            </w:tcMar>
            <w:vAlign w:val="center"/>
          </w:tcPr>
          <w:p w14:paraId="3C40D22A" w14:textId="77777777" w:rsidR="006B3477" w:rsidRDefault="0004360F">
            <w:pPr>
              <w:pStyle w:val="StyleBefore6ptAfter6pt"/>
            </w:pPr>
            <w:r>
              <w:t>This unit standard replaced unit standard 547.</w:t>
            </w:r>
          </w:p>
        </w:tc>
      </w:tr>
    </w:tbl>
    <w:p w14:paraId="1EF3ABF6" w14:textId="77777777" w:rsidR="0093571B" w:rsidRDefault="0093571B" w:rsidP="000A5059">
      <w:pPr>
        <w:pStyle w:val="StyleLeft0cmHanging2cm"/>
        <w:widowControl w:val="0"/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93571B" w14:paraId="17B15B49" w14:textId="77777777" w:rsidTr="00F12166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518B158" w14:textId="77777777" w:rsidR="0093571B" w:rsidRDefault="0093571B" w:rsidP="00F12166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F58408E" w14:textId="4E46BFA6" w:rsidR="0093571B" w:rsidRDefault="0093571B" w:rsidP="003839AE">
            <w:pPr>
              <w:pStyle w:val="StyleBefore6ptAfter6pt"/>
              <w:spacing w:before="0" w:after="0"/>
            </w:pPr>
            <w:r>
              <w:t xml:space="preserve">31 December </w:t>
            </w:r>
            <w:r w:rsidR="00605D12">
              <w:t>2027</w:t>
            </w:r>
          </w:p>
        </w:tc>
      </w:tr>
    </w:tbl>
    <w:p w14:paraId="0A07AEE1" w14:textId="77777777" w:rsidR="0093571B" w:rsidRDefault="0093571B" w:rsidP="00F12166"/>
    <w:p w14:paraId="63CC996B" w14:textId="77777777" w:rsidR="0093571B" w:rsidRDefault="0093571B" w:rsidP="00F12166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93571B" w14:paraId="29086AA8" w14:textId="77777777" w:rsidTr="00F12166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269A1A" w14:textId="77777777" w:rsidR="0093571B" w:rsidRDefault="0093571B" w:rsidP="00F12166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F2B76D" w14:textId="77777777" w:rsidR="0093571B" w:rsidRDefault="0093571B" w:rsidP="00F12166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73C496" w14:textId="77777777" w:rsidR="0093571B" w:rsidRDefault="0093571B" w:rsidP="00F12166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498F3A" w14:textId="77777777" w:rsidR="0093571B" w:rsidRDefault="0093571B" w:rsidP="00F12166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93571B" w14:paraId="256476C2" w14:textId="77777777" w:rsidTr="00F1216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F0668E" w14:textId="77777777" w:rsidR="0093571B" w:rsidRDefault="0093571B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9B1FEB" w14:textId="77777777" w:rsidR="0093571B" w:rsidRDefault="0093571B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24350B" w14:textId="77777777" w:rsidR="0093571B" w:rsidRDefault="0093571B" w:rsidP="00F12166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March </w:t>
            </w:r>
            <w:r w:rsidRPr="0093571B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13A316" w14:textId="77777777" w:rsidR="0093571B" w:rsidRDefault="003839AE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3571B" w14:paraId="3E0F9732" w14:textId="77777777" w:rsidTr="00F1216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2CBC62" w14:textId="77777777" w:rsidR="0093571B" w:rsidRDefault="0093571B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143AF27" w14:textId="77777777" w:rsidR="0093571B" w:rsidRDefault="0093571B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A343CF" w14:textId="77777777" w:rsidR="0093571B" w:rsidRDefault="0093571B" w:rsidP="00F12166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March </w:t>
            </w:r>
            <w:r w:rsidRPr="0093571B">
              <w:rPr>
                <w:rFonts w:cs="Arial"/>
              </w:rPr>
              <w:t>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6D3177" w14:textId="77777777" w:rsidR="0093571B" w:rsidRDefault="003839AE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3571B" w14:paraId="7E467D2A" w14:textId="77777777" w:rsidTr="00F1216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282178" w14:textId="77777777" w:rsidR="0093571B" w:rsidRDefault="0093571B" w:rsidP="0093571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98DD4C" w14:textId="77777777" w:rsidR="0093571B" w:rsidRDefault="0093571B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6E8B3E" w14:textId="77777777" w:rsidR="0093571B" w:rsidRDefault="0093571B" w:rsidP="00F12166">
            <w:pPr>
              <w:keepNext/>
              <w:rPr>
                <w:rFonts w:cs="Arial"/>
              </w:rPr>
            </w:pPr>
            <w:r w:rsidRPr="0093571B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93571B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E0B32D" w14:textId="77777777" w:rsidR="0093571B" w:rsidRDefault="00C17F1E" w:rsidP="00F12166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93571B" w14:paraId="0D3056D0" w14:textId="77777777" w:rsidTr="00F1216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3CC0D2" w14:textId="77777777" w:rsidR="0093571B" w:rsidRDefault="0093571B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BE2F33" w14:textId="77777777" w:rsidR="0093571B" w:rsidRDefault="0093571B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259B8F" w14:textId="77777777" w:rsidR="0093571B" w:rsidRDefault="00AC0258" w:rsidP="00F12166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CD833B" w14:textId="77777777" w:rsidR="0093571B" w:rsidRDefault="00C17F1E" w:rsidP="00F12166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F95657" w14:paraId="4B34F9A9" w14:textId="77777777" w:rsidTr="00F1216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7F1E04" w14:textId="77777777" w:rsidR="00F95657" w:rsidRDefault="00F95657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AF38A0" w14:textId="77777777" w:rsidR="00F95657" w:rsidRDefault="00F95657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1C1C4E" w14:textId="77777777" w:rsidR="00F95657" w:rsidRDefault="00E564B1" w:rsidP="00F12166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76AF6F" w14:textId="77777777" w:rsidR="00F95657" w:rsidRDefault="002D2B2C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32863" w14:paraId="4284D4BD" w14:textId="77777777" w:rsidTr="00F1216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5A950C" w14:textId="77777777" w:rsidR="00432863" w:rsidRDefault="00432863" w:rsidP="00F1216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14C03C" w14:textId="77777777" w:rsidR="00432863" w:rsidRDefault="00432863" w:rsidP="00F12166">
            <w:pPr>
              <w:keepNext/>
              <w:rPr>
                <w:rFonts w:cs="Arial"/>
              </w:rPr>
            </w:pPr>
            <w: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1F6D3B" w14:textId="77777777" w:rsidR="00432863" w:rsidRDefault="00432863" w:rsidP="00F12166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AE2315" w14:textId="5DBF7986" w:rsidR="00432863" w:rsidRDefault="00605D12" w:rsidP="00F12166">
            <w:pPr>
              <w:keepNext/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7CE23704" w14:textId="77777777" w:rsidR="0093571B" w:rsidRDefault="0093571B" w:rsidP="00F121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93571B" w14:paraId="14EE4F9D" w14:textId="77777777" w:rsidTr="00F12166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D6584ED" w14:textId="77777777" w:rsidR="0093571B" w:rsidRDefault="0093571B" w:rsidP="00F12166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0AA91DF1" w14:textId="77777777" w:rsidR="0093571B" w:rsidRDefault="00C17F1E" w:rsidP="00F12166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5710232" w14:textId="77777777" w:rsidR="0093571B" w:rsidRDefault="0093571B" w:rsidP="00F12166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B6DE892" w14:textId="77777777" w:rsidR="0093571B" w:rsidRDefault="0093571B" w:rsidP="00F12166">
      <w:pPr>
        <w:rPr>
          <w:rFonts w:cs="Arial"/>
        </w:rPr>
      </w:pPr>
    </w:p>
    <w:p w14:paraId="327FE98E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702FAF1F" w14:textId="77777777" w:rsidR="006B3477" w:rsidRDefault="006B3477" w:rsidP="00D7388C">
      <w:pPr>
        <w:keepNext/>
        <w:keepLines/>
      </w:pPr>
    </w:p>
    <w:p w14:paraId="705E1D7D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BECD" w14:textId="77777777" w:rsidR="0045098F" w:rsidRDefault="0045098F">
      <w:r>
        <w:separator/>
      </w:r>
    </w:p>
  </w:endnote>
  <w:endnote w:type="continuationSeparator" w:id="0">
    <w:p w14:paraId="4C0CE8BB" w14:textId="77777777" w:rsidR="0045098F" w:rsidRDefault="0045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D61844" w14:paraId="4C4DE08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0EDE26A" w14:textId="77777777" w:rsidR="00D61844" w:rsidRPr="0004360F" w:rsidRDefault="00D61844">
          <w:pPr>
            <w:rPr>
              <w:bCs/>
              <w:iCs/>
              <w:sz w:val="20"/>
            </w:rPr>
          </w:pPr>
          <w:r w:rsidRPr="0004360F">
            <w:rPr>
              <w:bCs/>
              <w:iCs/>
              <w:sz w:val="20"/>
            </w:rPr>
            <w:t>NZQA National Qualifications Services</w:t>
          </w:r>
        </w:p>
        <w:p w14:paraId="6113AF75" w14:textId="77777777" w:rsidR="00D61844" w:rsidRPr="0004360F" w:rsidRDefault="00D61844">
          <w:pPr>
            <w:rPr>
              <w:bCs/>
              <w:iCs/>
              <w:sz w:val="20"/>
            </w:rPr>
          </w:pPr>
          <w:r w:rsidRPr="0004360F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B3F0920" w14:textId="268FDDD9" w:rsidR="00D61844" w:rsidRDefault="00D61844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C4AA9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62AA5A1A" w14:textId="77777777" w:rsidR="00D61844" w:rsidRDefault="00D61844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2D88" w14:textId="77777777" w:rsidR="0045098F" w:rsidRDefault="0045098F">
      <w:r>
        <w:separator/>
      </w:r>
    </w:p>
  </w:footnote>
  <w:footnote w:type="continuationSeparator" w:id="0">
    <w:p w14:paraId="0D2ECEB1" w14:textId="77777777" w:rsidR="0045098F" w:rsidRDefault="0045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D61844" w14:paraId="3D02595D" w14:textId="77777777" w:rsidTr="00F12166">
      <w:tc>
        <w:tcPr>
          <w:tcW w:w="4927" w:type="dxa"/>
          <w:shd w:val="clear" w:color="auto" w:fill="auto"/>
        </w:tcPr>
        <w:p w14:paraId="5FE96434" w14:textId="0945E286" w:rsidR="00D61844" w:rsidRDefault="00D61844">
          <w:r>
            <w:t xml:space="preserve">NZQA </w:t>
          </w:r>
          <w:r w:rsidR="000A5059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17B6059F" w14:textId="0B332371" w:rsidR="00D61844" w:rsidRDefault="00D61844" w:rsidP="00F12166">
          <w:pPr>
            <w:jc w:val="right"/>
          </w:pPr>
          <w:r>
            <w:t xml:space="preserve">12357 version </w:t>
          </w:r>
          <w:r w:rsidR="00432863">
            <w:t>6</w:t>
          </w:r>
        </w:p>
      </w:tc>
    </w:tr>
    <w:tr w:rsidR="00D61844" w14:paraId="23E84FD6" w14:textId="77777777" w:rsidTr="00F12166">
      <w:tc>
        <w:tcPr>
          <w:tcW w:w="4927" w:type="dxa"/>
          <w:shd w:val="clear" w:color="auto" w:fill="auto"/>
        </w:tcPr>
        <w:p w14:paraId="1E2B0BE5" w14:textId="77777777" w:rsidR="00D61844" w:rsidRDefault="00D61844"/>
      </w:tc>
      <w:tc>
        <w:tcPr>
          <w:tcW w:w="4927" w:type="dxa"/>
          <w:shd w:val="clear" w:color="auto" w:fill="auto"/>
        </w:tcPr>
        <w:p w14:paraId="74741220" w14:textId="77777777" w:rsidR="00D61844" w:rsidRDefault="00D61844" w:rsidP="00F12166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275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AA275E">
              <w:rPr>
                <w:noProof/>
              </w:rPr>
              <w:t>2</w:t>
            </w:r>
          </w:fldSimple>
        </w:p>
      </w:tc>
    </w:tr>
  </w:tbl>
  <w:p w14:paraId="224B821C" w14:textId="590FD438" w:rsidR="00D61844" w:rsidRDefault="001C4AA9">
    <w:pPr>
      <w:jc w:val="right"/>
    </w:pPr>
    <w:r>
      <w:rPr>
        <w:noProof/>
      </w:rPr>
      <w:pict w14:anchorId="0616B6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879026">
    <w:abstractNumId w:val="3"/>
  </w:num>
  <w:num w:numId="2" w16cid:durableId="1869876881">
    <w:abstractNumId w:val="5"/>
  </w:num>
  <w:num w:numId="3" w16cid:durableId="645162281">
    <w:abstractNumId w:val="8"/>
  </w:num>
  <w:num w:numId="4" w16cid:durableId="1041713400">
    <w:abstractNumId w:val="14"/>
  </w:num>
  <w:num w:numId="5" w16cid:durableId="1825583692">
    <w:abstractNumId w:val="0"/>
  </w:num>
  <w:num w:numId="6" w16cid:durableId="1091973006">
    <w:abstractNumId w:val="20"/>
  </w:num>
  <w:num w:numId="7" w16cid:durableId="2146193996">
    <w:abstractNumId w:val="16"/>
  </w:num>
  <w:num w:numId="8" w16cid:durableId="1678338742">
    <w:abstractNumId w:val="2"/>
  </w:num>
  <w:num w:numId="9" w16cid:durableId="1071267564">
    <w:abstractNumId w:val="19"/>
  </w:num>
  <w:num w:numId="10" w16cid:durableId="489712713">
    <w:abstractNumId w:val="15"/>
  </w:num>
  <w:num w:numId="11" w16cid:durableId="756444748">
    <w:abstractNumId w:val="24"/>
  </w:num>
  <w:num w:numId="12" w16cid:durableId="11154133">
    <w:abstractNumId w:val="13"/>
  </w:num>
  <w:num w:numId="13" w16cid:durableId="2074498065">
    <w:abstractNumId w:val="17"/>
  </w:num>
  <w:num w:numId="14" w16cid:durableId="1056902004">
    <w:abstractNumId w:val="22"/>
  </w:num>
  <w:num w:numId="15" w16cid:durableId="1793745242">
    <w:abstractNumId w:val="11"/>
  </w:num>
  <w:num w:numId="16" w16cid:durableId="1430540440">
    <w:abstractNumId w:val="25"/>
  </w:num>
  <w:num w:numId="17" w16cid:durableId="227427757">
    <w:abstractNumId w:val="10"/>
  </w:num>
  <w:num w:numId="18" w16cid:durableId="1233469117">
    <w:abstractNumId w:val="27"/>
  </w:num>
  <w:num w:numId="19" w16cid:durableId="910624518">
    <w:abstractNumId w:val="4"/>
  </w:num>
  <w:num w:numId="20" w16cid:durableId="1062293186">
    <w:abstractNumId w:val="1"/>
  </w:num>
  <w:num w:numId="21" w16cid:durableId="637762489">
    <w:abstractNumId w:val="21"/>
  </w:num>
  <w:num w:numId="22" w16cid:durableId="883447730">
    <w:abstractNumId w:val="12"/>
  </w:num>
  <w:num w:numId="23" w16cid:durableId="743842037">
    <w:abstractNumId w:val="7"/>
  </w:num>
  <w:num w:numId="24" w16cid:durableId="1068265380">
    <w:abstractNumId w:val="9"/>
  </w:num>
  <w:num w:numId="25" w16cid:durableId="2042365414">
    <w:abstractNumId w:val="23"/>
  </w:num>
  <w:num w:numId="26" w16cid:durableId="648755783">
    <w:abstractNumId w:val="26"/>
  </w:num>
  <w:num w:numId="27" w16cid:durableId="2050370956">
    <w:abstractNumId w:val="18"/>
  </w:num>
  <w:num w:numId="28" w16cid:durableId="1253050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6F"/>
    <w:rsid w:val="000209AC"/>
    <w:rsid w:val="0004360F"/>
    <w:rsid w:val="000A5059"/>
    <w:rsid w:val="00134B76"/>
    <w:rsid w:val="001C4AA9"/>
    <w:rsid w:val="002554C1"/>
    <w:rsid w:val="00272A94"/>
    <w:rsid w:val="00290DC8"/>
    <w:rsid w:val="002D2B2C"/>
    <w:rsid w:val="00343222"/>
    <w:rsid w:val="003839AE"/>
    <w:rsid w:val="00396911"/>
    <w:rsid w:val="003C408D"/>
    <w:rsid w:val="004327A9"/>
    <w:rsid w:val="00432863"/>
    <w:rsid w:val="0045098F"/>
    <w:rsid w:val="004C5389"/>
    <w:rsid w:val="004F3DFB"/>
    <w:rsid w:val="00605D12"/>
    <w:rsid w:val="00634D6F"/>
    <w:rsid w:val="006B3477"/>
    <w:rsid w:val="006B4A27"/>
    <w:rsid w:val="00786D42"/>
    <w:rsid w:val="0093571B"/>
    <w:rsid w:val="00944C90"/>
    <w:rsid w:val="0098419D"/>
    <w:rsid w:val="0098660A"/>
    <w:rsid w:val="009D6F47"/>
    <w:rsid w:val="00AA275E"/>
    <w:rsid w:val="00AA4443"/>
    <w:rsid w:val="00AC0258"/>
    <w:rsid w:val="00B51691"/>
    <w:rsid w:val="00C073C4"/>
    <w:rsid w:val="00C17F1E"/>
    <w:rsid w:val="00C4044F"/>
    <w:rsid w:val="00CA06D7"/>
    <w:rsid w:val="00CA0CDA"/>
    <w:rsid w:val="00D3651D"/>
    <w:rsid w:val="00D61844"/>
    <w:rsid w:val="00D7388C"/>
    <w:rsid w:val="00E15DB3"/>
    <w:rsid w:val="00E564B1"/>
    <w:rsid w:val="00E82D42"/>
    <w:rsid w:val="00EA70A9"/>
    <w:rsid w:val="00F12166"/>
    <w:rsid w:val="00F64169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1FFAC953"/>
  <w15:chartTrackingRefBased/>
  <w15:docId w15:val="{9C4096C7-6E55-4D2F-AE0A-19F4F88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044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044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C4044F"/>
    <w:rPr>
      <w:rFonts w:ascii="Calibri Light" w:eastAsia="Times New Roman" w:hAnsi="Calibri Light" w:cs="Times New Roman"/>
      <w:i/>
      <w:iCs/>
      <w:color w:val="2E74B5"/>
      <w:sz w:val="24"/>
      <w:lang w:eastAsia="en-US"/>
    </w:rPr>
  </w:style>
  <w:style w:type="character" w:customStyle="1" w:styleId="Heading5Char">
    <w:name w:val="Heading 5 Char"/>
    <w:link w:val="Heading5"/>
    <w:semiHidden/>
    <w:rsid w:val="00C4044F"/>
    <w:rPr>
      <w:rFonts w:ascii="Calibri Light" w:eastAsia="Times New Roman" w:hAnsi="Calibri Light" w:cs="Times New Roman"/>
      <w:color w:val="2E74B5"/>
      <w:sz w:val="24"/>
      <w:lang w:eastAsia="en-US"/>
    </w:rPr>
  </w:style>
  <w:style w:type="character" w:customStyle="1" w:styleId="date-range">
    <w:name w:val="date-range"/>
    <w:basedOn w:val="DefaultParagraphFont"/>
    <w:rsid w:val="00C4044F"/>
  </w:style>
  <w:style w:type="paragraph" w:customStyle="1" w:styleId="description">
    <w:name w:val="description"/>
    <w:basedOn w:val="Normal"/>
    <w:rsid w:val="00C4044F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  <w:style w:type="character" w:customStyle="1" w:styleId="public-draftstyledefault-block">
    <w:name w:val="public-draftstyledefault-block"/>
    <w:basedOn w:val="DefaultParagraphFont"/>
    <w:rsid w:val="00605D12"/>
  </w:style>
  <w:style w:type="paragraph" w:styleId="ListParagraph">
    <w:name w:val="List Paragraph"/>
    <w:basedOn w:val="Normal"/>
    <w:uiPriority w:val="34"/>
    <w:qFormat/>
    <w:rsid w:val="004327A9"/>
    <w:pPr>
      <w:ind w:left="720"/>
      <w:contextualSpacing/>
    </w:pPr>
  </w:style>
  <w:style w:type="paragraph" w:styleId="Revision">
    <w:name w:val="Revision"/>
    <w:hidden/>
    <w:uiPriority w:val="99"/>
    <w:semiHidden/>
    <w:rsid w:val="00C073C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C048-5FB0-423B-BB67-163AAB91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12357 Demonstrate knowledge of human sexuality</vt:lpstr>
    </vt:vector>
  </TitlesOfParts>
  <Manager/>
  <Company>NZ Qualifications Authority</Company>
  <LinksUpToDate>false</LinksUpToDate>
  <CharactersWithSpaces>2334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12357 Demonstrate knowledge of human sexuality</dc:title>
  <dc:subject>Core Generic</dc:subject>
  <dc:creator>NZ Qualifications Authority</dc:creator>
  <cp:keywords/>
  <dc:description/>
  <cp:lastModifiedBy>Michel Norrish</cp:lastModifiedBy>
  <cp:revision>10</cp:revision>
  <cp:lastPrinted>2010-06-04T00:16:00Z</cp:lastPrinted>
  <dcterms:created xsi:type="dcterms:W3CDTF">2021-11-18T19:29:00Z</dcterms:created>
  <dcterms:modified xsi:type="dcterms:W3CDTF">2022-10-09T23:15:00Z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