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26CA" w14:textId="3D548153" w:rsidR="00DD448D" w:rsidRDefault="4FFAAF6E" w:rsidP="4044C39D">
      <w:pPr>
        <w:jc w:val="center"/>
        <w:rPr>
          <w:rFonts w:ascii="Aptos" w:eastAsia="Aptos" w:hAnsi="Aptos" w:cs="Aptos"/>
          <w:color w:val="002060"/>
          <w:sz w:val="56"/>
          <w:szCs w:val="56"/>
        </w:rPr>
      </w:pPr>
      <w:r w:rsidRPr="4044C39D">
        <w:rPr>
          <w:rFonts w:ascii="Aptos" w:eastAsia="Aptos" w:hAnsi="Aptos" w:cs="Aptos"/>
          <w:color w:val="002060"/>
          <w:sz w:val="56"/>
          <w:szCs w:val="56"/>
          <w:lang w:val="en-NZ"/>
        </w:rPr>
        <w:t>Polly Text-to-Speech (TTS) Trial</w:t>
      </w:r>
    </w:p>
    <w:p w14:paraId="3A124F5B" w14:textId="4B1B0B05" w:rsidR="00DD448D" w:rsidRDefault="4FFAAF6E" w:rsidP="4044C39D">
      <w:pPr>
        <w:jc w:val="center"/>
        <w:rPr>
          <w:rFonts w:ascii="Aptos" w:eastAsia="Aptos" w:hAnsi="Aptos" w:cs="Aptos"/>
          <w:color w:val="002060"/>
          <w:sz w:val="56"/>
          <w:szCs w:val="56"/>
        </w:rPr>
      </w:pPr>
      <w:r w:rsidRPr="4044C39D">
        <w:rPr>
          <w:rFonts w:ascii="Aptos" w:eastAsia="Aptos" w:hAnsi="Aptos" w:cs="Aptos"/>
          <w:color w:val="002060"/>
          <w:sz w:val="56"/>
          <w:szCs w:val="56"/>
          <w:lang w:val="en-NZ"/>
        </w:rPr>
        <w:t>Invitation to Participate</w:t>
      </w:r>
    </w:p>
    <w:p w14:paraId="1869DEF5" w14:textId="53823957" w:rsidR="00DD448D" w:rsidRDefault="4FFAAF6E" w:rsidP="4044C39D">
      <w:pPr>
        <w:rPr>
          <w:rFonts w:ascii="Aptos" w:eastAsia="Aptos" w:hAnsi="Aptos" w:cs="Aptos"/>
          <w:color w:val="002060"/>
        </w:rPr>
      </w:pPr>
      <w:r w:rsidRPr="4044C39D">
        <w:rPr>
          <w:rFonts w:ascii="Aptos" w:eastAsia="Aptos" w:hAnsi="Aptos" w:cs="Aptos"/>
          <w:color w:val="002060"/>
          <w:lang w:val="en-NZ"/>
        </w:rPr>
        <w:t xml:space="preserve">As part of NZQA’s Digital Enhancements Project, we are inviting schools to take part in a trial of Polly Text-to-Speech (TTS), a tool that allows students to listen to English text being read aloud in digital assessments. This functionality is designed to support students including, but not limited to, those who benefit from auditory assistance, have learning differences, low vision or are neurodivergent. </w:t>
      </w:r>
    </w:p>
    <w:p w14:paraId="623DCC91" w14:textId="145BE9F1" w:rsidR="00DD448D" w:rsidRDefault="4FFAAF6E" w:rsidP="4044C39D">
      <w:pPr>
        <w:rPr>
          <w:rFonts w:ascii="Aptos" w:eastAsia="Aptos" w:hAnsi="Aptos" w:cs="Aptos"/>
          <w:color w:val="002060"/>
        </w:rPr>
      </w:pPr>
      <w:r w:rsidRPr="4044C39D">
        <w:rPr>
          <w:rFonts w:ascii="Aptos" w:eastAsia="Aptos" w:hAnsi="Aptos" w:cs="Aptos"/>
          <w:color w:val="002060"/>
          <w:lang w:val="en-NZ"/>
        </w:rPr>
        <w:t xml:space="preserve">Polly TTS, </w:t>
      </w:r>
      <w:proofErr w:type="gramStart"/>
      <w:r w:rsidRPr="4044C39D">
        <w:rPr>
          <w:rFonts w:ascii="Aptos" w:eastAsia="Aptos" w:hAnsi="Aptos" w:cs="Aptos"/>
          <w:color w:val="002060"/>
          <w:lang w:val="en-NZ"/>
        </w:rPr>
        <w:t>at this time</w:t>
      </w:r>
      <w:proofErr w:type="gramEnd"/>
      <w:r w:rsidRPr="4044C39D">
        <w:rPr>
          <w:rFonts w:ascii="Aptos" w:eastAsia="Aptos" w:hAnsi="Aptos" w:cs="Aptos"/>
          <w:color w:val="002060"/>
          <w:lang w:val="en-NZ"/>
        </w:rPr>
        <w:t xml:space="preserve">, </w:t>
      </w:r>
      <w:proofErr w:type="gramStart"/>
      <w:r w:rsidRPr="4044C39D">
        <w:rPr>
          <w:rFonts w:ascii="Aptos" w:eastAsia="Aptos" w:hAnsi="Aptos" w:cs="Aptos"/>
          <w:color w:val="002060"/>
          <w:lang w:val="en-NZ"/>
        </w:rPr>
        <w:t>is not able to</w:t>
      </w:r>
      <w:proofErr w:type="gramEnd"/>
      <w:r w:rsidRPr="4044C39D">
        <w:rPr>
          <w:rFonts w:ascii="Aptos" w:eastAsia="Aptos" w:hAnsi="Aptos" w:cs="Aptos"/>
          <w:color w:val="002060"/>
          <w:lang w:val="en-NZ"/>
        </w:rPr>
        <w:t xml:space="preserve"> read other languages including Te Reo Māori.  </w:t>
      </w:r>
    </w:p>
    <w:p w14:paraId="2F849F38" w14:textId="5F34EA12" w:rsidR="00DD448D" w:rsidRDefault="4FFAAF6E" w:rsidP="4044C39D">
      <w:pPr>
        <w:rPr>
          <w:rFonts w:ascii="Aptos" w:eastAsia="Aptos" w:hAnsi="Aptos" w:cs="Aptos"/>
          <w:color w:val="002060"/>
        </w:rPr>
      </w:pPr>
      <w:r w:rsidRPr="4044C39D">
        <w:rPr>
          <w:rFonts w:ascii="Aptos" w:eastAsia="Aptos" w:hAnsi="Aptos" w:cs="Aptos"/>
          <w:color w:val="002060"/>
          <w:lang w:val="en-NZ"/>
        </w:rPr>
        <w:t>Since its initial use in 2020, Polly has received positive feedback from students and schools, with suggestions for improvements. Based on this feedback and pilot results from 2022 and 2023, we’ve added new features to enhance accessibility and usability which require trialling.</w:t>
      </w:r>
    </w:p>
    <w:p w14:paraId="30D18227" w14:textId="13EACB1A" w:rsidR="00DD448D" w:rsidRDefault="4FFAAF6E" w:rsidP="4044C39D">
      <w:pPr>
        <w:rPr>
          <w:rFonts w:ascii="Aptos" w:eastAsia="Aptos" w:hAnsi="Aptos" w:cs="Aptos"/>
          <w:color w:val="002060"/>
        </w:rPr>
      </w:pPr>
      <w:r w:rsidRPr="4044C39D">
        <w:rPr>
          <w:rFonts w:ascii="Aptos" w:eastAsia="Aptos" w:hAnsi="Aptos" w:cs="Aptos"/>
          <w:color w:val="002060"/>
          <w:lang w:val="en-NZ"/>
        </w:rPr>
        <w:t>New features include:</w:t>
      </w:r>
    </w:p>
    <w:p w14:paraId="61F3BD7C" w14:textId="090F6DC6" w:rsidR="00DD448D" w:rsidRDefault="4FFAAF6E" w:rsidP="4044C39D">
      <w:pPr>
        <w:pStyle w:val="ListParagraph"/>
        <w:numPr>
          <w:ilvl w:val="0"/>
          <w:numId w:val="1"/>
        </w:numPr>
        <w:rPr>
          <w:rFonts w:ascii="Aptos" w:eastAsia="Aptos" w:hAnsi="Aptos" w:cs="Aptos"/>
          <w:color w:val="002060"/>
        </w:rPr>
      </w:pPr>
      <w:r w:rsidRPr="4044C39D">
        <w:rPr>
          <w:rFonts w:ascii="Aptos" w:eastAsia="Aptos" w:hAnsi="Aptos" w:cs="Aptos"/>
          <w:color w:val="002060"/>
          <w:lang w:val="en-NZ"/>
        </w:rPr>
        <w:t>synchronised word highlighting while text is read aloud, helping students follow along visually</w:t>
      </w:r>
    </w:p>
    <w:p w14:paraId="7C5C8B18" w14:textId="6A314BEA" w:rsidR="00DD448D" w:rsidRDefault="4FFAAF6E" w:rsidP="4044C39D">
      <w:pPr>
        <w:pStyle w:val="ListParagraph"/>
        <w:numPr>
          <w:ilvl w:val="0"/>
          <w:numId w:val="1"/>
        </w:numPr>
        <w:rPr>
          <w:rFonts w:ascii="Aptos" w:eastAsia="Aptos" w:hAnsi="Aptos" w:cs="Aptos"/>
          <w:color w:val="002060"/>
        </w:rPr>
      </w:pPr>
      <w:r w:rsidRPr="4044C39D">
        <w:rPr>
          <w:rFonts w:ascii="Aptos" w:eastAsia="Aptos" w:hAnsi="Aptos" w:cs="Aptos"/>
          <w:color w:val="002060"/>
          <w:lang w:val="en-NZ"/>
        </w:rPr>
        <w:t xml:space="preserve">change of colour for the Polly on/off button to make it more visible. </w:t>
      </w:r>
    </w:p>
    <w:p w14:paraId="0AD24AAE" w14:textId="30429D17" w:rsidR="00DD448D" w:rsidRDefault="4FFAAF6E" w:rsidP="4044C39D">
      <w:pPr>
        <w:rPr>
          <w:rFonts w:ascii="Aptos" w:eastAsia="Aptos" w:hAnsi="Aptos" w:cs="Aptos"/>
          <w:color w:val="002060"/>
        </w:rPr>
      </w:pPr>
      <w:r w:rsidRPr="4044C39D">
        <w:rPr>
          <w:rFonts w:ascii="Aptos" w:eastAsia="Aptos" w:hAnsi="Aptos" w:cs="Aptos"/>
          <w:color w:val="002060"/>
          <w:lang w:val="en-NZ"/>
        </w:rPr>
        <w:t xml:space="preserve">The trial will take place from </w:t>
      </w:r>
      <w:r w:rsidRPr="4044C39D">
        <w:rPr>
          <w:rFonts w:ascii="Aptos" w:eastAsia="Aptos" w:hAnsi="Aptos" w:cs="Aptos"/>
          <w:b/>
          <w:bCs/>
          <w:color w:val="002060"/>
          <w:lang w:val="en-NZ"/>
        </w:rPr>
        <w:t>20 April – 15 May</w:t>
      </w:r>
      <w:r w:rsidRPr="4044C39D">
        <w:rPr>
          <w:rFonts w:ascii="Aptos" w:eastAsia="Aptos" w:hAnsi="Aptos" w:cs="Aptos"/>
          <w:color w:val="002060"/>
          <w:lang w:val="en-NZ"/>
        </w:rPr>
        <w:t xml:space="preserve"> </w:t>
      </w:r>
      <w:r w:rsidRPr="4044C39D">
        <w:rPr>
          <w:rFonts w:ascii="Aptos" w:eastAsia="Aptos" w:hAnsi="Aptos" w:cs="Aptos"/>
          <w:b/>
          <w:bCs/>
          <w:color w:val="002060"/>
          <w:lang w:val="en-NZ"/>
        </w:rPr>
        <w:t xml:space="preserve">2026 </w:t>
      </w:r>
      <w:r w:rsidRPr="4044C39D">
        <w:rPr>
          <w:rFonts w:ascii="Aptos" w:eastAsia="Aptos" w:hAnsi="Aptos" w:cs="Aptos"/>
          <w:color w:val="002060"/>
          <w:lang w:val="en-NZ"/>
        </w:rPr>
        <w:t>with two previously examined standards and will evaluate student experience of usability, accessibility and satisfaction.</w:t>
      </w:r>
    </w:p>
    <w:p w14:paraId="5CDC130E" w14:textId="339A6301" w:rsidR="00DD448D" w:rsidRDefault="4FFAAF6E" w:rsidP="4044C39D">
      <w:pPr>
        <w:rPr>
          <w:rFonts w:ascii="Aptos" w:eastAsia="Aptos" w:hAnsi="Aptos" w:cs="Aptos"/>
          <w:color w:val="002060"/>
        </w:rPr>
      </w:pPr>
      <w:r w:rsidRPr="4044C39D">
        <w:rPr>
          <w:rFonts w:ascii="Aptos" w:eastAsia="Aptos" w:hAnsi="Aptos" w:cs="Aptos"/>
          <w:color w:val="002060"/>
          <w:lang w:val="en-NZ"/>
        </w:rPr>
        <w:t>This trial is an important step in considering Polly’s inclusion in some 2026 external examinations.</w:t>
      </w:r>
    </w:p>
    <w:p w14:paraId="37329704" w14:textId="430FF804" w:rsidR="00DD448D" w:rsidRDefault="4FFAAF6E" w:rsidP="4044C39D">
      <w:pPr>
        <w:rPr>
          <w:rFonts w:ascii="Aptos" w:eastAsia="Aptos" w:hAnsi="Aptos" w:cs="Aptos"/>
          <w:color w:val="002060"/>
        </w:rPr>
      </w:pPr>
      <w:r w:rsidRPr="4044C39D">
        <w:rPr>
          <w:rFonts w:ascii="Aptos" w:eastAsia="Aptos" w:hAnsi="Aptos" w:cs="Aptos"/>
          <w:b/>
          <w:bCs/>
          <w:color w:val="002060"/>
          <w:lang w:val="en-NZ"/>
        </w:rPr>
        <w:t>How your school can get involved</w:t>
      </w:r>
    </w:p>
    <w:p w14:paraId="19934062" w14:textId="336E240C" w:rsidR="00DD448D" w:rsidRDefault="4FFAAF6E" w:rsidP="4044C39D">
      <w:pPr>
        <w:rPr>
          <w:rFonts w:ascii="Aptos" w:eastAsia="Aptos" w:hAnsi="Aptos" w:cs="Aptos"/>
          <w:color w:val="002060"/>
        </w:rPr>
      </w:pPr>
      <w:r w:rsidRPr="4044C39D">
        <w:rPr>
          <w:rFonts w:ascii="Aptos" w:eastAsia="Aptos" w:hAnsi="Aptos" w:cs="Aptos"/>
          <w:color w:val="002060"/>
          <w:lang w:val="en-NZ"/>
        </w:rPr>
        <w:t>We are seeking expressions of interest from schools that would like their students to participate in the trial.</w:t>
      </w:r>
    </w:p>
    <w:p w14:paraId="08B3D571" w14:textId="4496542B" w:rsidR="00DD448D" w:rsidRDefault="4FFAAF6E" w:rsidP="4044C39D">
      <w:pPr>
        <w:rPr>
          <w:rFonts w:ascii="Aptos" w:eastAsia="Aptos" w:hAnsi="Aptos" w:cs="Aptos"/>
          <w:color w:val="002060"/>
        </w:rPr>
      </w:pPr>
      <w:r w:rsidRPr="4044C39D">
        <w:rPr>
          <w:rFonts w:ascii="Aptos" w:eastAsia="Aptos" w:hAnsi="Aptos" w:cs="Aptos"/>
          <w:color w:val="002060"/>
          <w:lang w:val="en-NZ"/>
        </w:rPr>
        <w:t>For students to be eligible to take place in the trial they</w:t>
      </w:r>
    </w:p>
    <w:p w14:paraId="34AED76B" w14:textId="62B498AF" w:rsidR="00DD448D" w:rsidRDefault="4FFAAF6E" w:rsidP="4044C39D">
      <w:pPr>
        <w:pStyle w:val="ListParagraph"/>
        <w:numPr>
          <w:ilvl w:val="0"/>
          <w:numId w:val="3"/>
        </w:numPr>
        <w:rPr>
          <w:rFonts w:ascii="Aptos" w:eastAsia="Aptos" w:hAnsi="Aptos" w:cs="Aptos"/>
          <w:color w:val="002060"/>
        </w:rPr>
      </w:pPr>
      <w:r w:rsidRPr="4044C39D">
        <w:rPr>
          <w:rFonts w:ascii="Aptos" w:eastAsia="Aptos" w:hAnsi="Aptos" w:cs="Aptos"/>
          <w:color w:val="002060"/>
          <w:lang w:val="en-NZ"/>
        </w:rPr>
        <w:t>need to be in Year 12 or 13</w:t>
      </w:r>
    </w:p>
    <w:p w14:paraId="12CD2FB9" w14:textId="3B5FA913" w:rsidR="00DD448D" w:rsidRDefault="4FFAAF6E" w:rsidP="4044C39D">
      <w:pPr>
        <w:pStyle w:val="ListParagraph"/>
        <w:numPr>
          <w:ilvl w:val="0"/>
          <w:numId w:val="3"/>
        </w:numPr>
        <w:rPr>
          <w:rFonts w:ascii="Aptos" w:eastAsia="Aptos" w:hAnsi="Aptos" w:cs="Aptos"/>
          <w:color w:val="002060"/>
        </w:rPr>
      </w:pPr>
      <w:r w:rsidRPr="4044C39D">
        <w:rPr>
          <w:rFonts w:ascii="Aptos" w:eastAsia="Aptos" w:hAnsi="Aptos" w:cs="Aptos"/>
          <w:color w:val="002060"/>
          <w:lang w:val="en-NZ"/>
        </w:rPr>
        <w:t>should not be participants in the mid-year Literacy/Numeracy Common Assessment Activities</w:t>
      </w:r>
    </w:p>
    <w:p w14:paraId="38EE701C" w14:textId="292EA672" w:rsidR="00DD448D" w:rsidRDefault="4FFAAF6E" w:rsidP="4044C39D">
      <w:pPr>
        <w:pStyle w:val="ListParagraph"/>
        <w:numPr>
          <w:ilvl w:val="0"/>
          <w:numId w:val="3"/>
        </w:numPr>
        <w:rPr>
          <w:rFonts w:ascii="Aptos" w:eastAsia="Aptos" w:hAnsi="Aptos" w:cs="Aptos"/>
          <w:color w:val="002060"/>
        </w:rPr>
      </w:pPr>
      <w:r w:rsidRPr="4044C39D">
        <w:rPr>
          <w:rFonts w:ascii="Aptos" w:eastAsia="Aptos" w:hAnsi="Aptos" w:cs="Aptos"/>
          <w:color w:val="002060"/>
          <w:lang w:val="en-NZ"/>
        </w:rPr>
        <w:t>need to have access to computers and headphones</w:t>
      </w:r>
    </w:p>
    <w:p w14:paraId="409E0584" w14:textId="3F1433F7" w:rsidR="00DD448D" w:rsidRDefault="4FFAAF6E" w:rsidP="4044C39D">
      <w:pPr>
        <w:pStyle w:val="ListParagraph"/>
        <w:numPr>
          <w:ilvl w:val="0"/>
          <w:numId w:val="3"/>
        </w:numPr>
        <w:rPr>
          <w:rFonts w:ascii="Aptos" w:eastAsia="Aptos" w:hAnsi="Aptos" w:cs="Aptos"/>
          <w:color w:val="002060"/>
        </w:rPr>
      </w:pPr>
      <w:r w:rsidRPr="4044C39D">
        <w:rPr>
          <w:rFonts w:ascii="Aptos" w:eastAsia="Aptos" w:hAnsi="Aptos" w:cs="Aptos"/>
          <w:color w:val="002060"/>
          <w:lang w:val="en-NZ"/>
        </w:rPr>
        <w:lastRenderedPageBreak/>
        <w:t xml:space="preserve">need to provide feedback on their experience and the usefulness of the support material via a short survey. </w:t>
      </w:r>
    </w:p>
    <w:p w14:paraId="16A72DAC" w14:textId="5EAA220B" w:rsidR="00DD448D" w:rsidRDefault="4FFAAF6E" w:rsidP="4044C39D">
      <w:pPr>
        <w:rPr>
          <w:rFonts w:ascii="Aptos" w:eastAsia="Aptos" w:hAnsi="Aptos" w:cs="Aptos"/>
          <w:color w:val="002060"/>
        </w:rPr>
      </w:pPr>
      <w:r w:rsidRPr="4044C39D">
        <w:rPr>
          <w:rFonts w:ascii="Aptos" w:eastAsia="Aptos" w:hAnsi="Aptos" w:cs="Aptos"/>
          <w:color w:val="002060"/>
          <w:lang w:val="en-NZ"/>
        </w:rPr>
        <w:t>This is a great opportunity for your students to experience innovative digital assessment tools and help shape future enhancements.</w:t>
      </w:r>
    </w:p>
    <w:p w14:paraId="5FCD4A30" w14:textId="7409DF7E" w:rsidR="00DD448D" w:rsidRDefault="4FFAAF6E" w:rsidP="4044C39D">
      <w:pPr>
        <w:rPr>
          <w:rFonts w:ascii="Aptos" w:eastAsia="Aptos" w:hAnsi="Aptos" w:cs="Aptos"/>
          <w:color w:val="002060"/>
        </w:rPr>
      </w:pPr>
      <w:r w:rsidRPr="4044C39D">
        <w:rPr>
          <w:rFonts w:ascii="Aptos" w:eastAsia="Aptos" w:hAnsi="Aptos" w:cs="Aptos"/>
          <w:b/>
          <w:bCs/>
          <w:color w:val="002060"/>
          <w:lang w:val="en-NZ"/>
        </w:rPr>
        <w:t>Opportunity for your Exam Centre Manager to participate in trial</w:t>
      </w:r>
    </w:p>
    <w:p w14:paraId="1684AEB8" w14:textId="6979986E" w:rsidR="00DD448D" w:rsidRDefault="4FFAAF6E" w:rsidP="4044C39D">
      <w:pPr>
        <w:rPr>
          <w:rFonts w:ascii="Aptos" w:eastAsia="Aptos" w:hAnsi="Aptos" w:cs="Aptos"/>
          <w:color w:val="002060"/>
        </w:rPr>
      </w:pPr>
      <w:r w:rsidRPr="4044C39D">
        <w:rPr>
          <w:rFonts w:ascii="Aptos" w:eastAsia="Aptos" w:hAnsi="Aptos" w:cs="Aptos"/>
          <w:color w:val="002060"/>
          <w:lang w:val="en-NZ"/>
        </w:rPr>
        <w:t>We are also offering an opportunity for your ECM to take part in the trial. The ECM will become familiar with the support materials and use Polly TTS during the trial period.</w:t>
      </w:r>
    </w:p>
    <w:p w14:paraId="2EA3D097" w14:textId="298FF40C" w:rsidR="00DD448D" w:rsidRDefault="4FFAAF6E" w:rsidP="0D9D27AA">
      <w:pPr>
        <w:rPr>
          <w:rFonts w:ascii="Aptos" w:eastAsia="Aptos" w:hAnsi="Aptos" w:cs="Aptos"/>
          <w:color w:val="002060"/>
        </w:rPr>
      </w:pPr>
      <w:r w:rsidRPr="0D9D27AA">
        <w:rPr>
          <w:rFonts w:ascii="Aptos" w:eastAsia="Aptos" w:hAnsi="Aptos" w:cs="Aptos"/>
          <w:color w:val="002060"/>
          <w:lang w:val="en-NZ"/>
        </w:rPr>
        <w:t>The expected commitment is approxim</w:t>
      </w:r>
      <w:r w:rsidRPr="0D9D27AA">
        <w:rPr>
          <w:rFonts w:ascii="Aptos" w:eastAsia="Aptos" w:hAnsi="Aptos" w:cs="Aptos"/>
          <w:color w:val="0E2740"/>
          <w:lang w:val="en-NZ"/>
        </w:rPr>
        <w:t xml:space="preserve">ately </w:t>
      </w:r>
      <w:r w:rsidR="63489220" w:rsidRPr="0D9D27AA">
        <w:rPr>
          <w:rFonts w:ascii="Aptos" w:eastAsia="Aptos" w:hAnsi="Aptos" w:cs="Aptos"/>
          <w:b/>
          <w:bCs/>
          <w:color w:val="0E2740"/>
          <w:lang w:val="en-NZ"/>
        </w:rPr>
        <w:t>4</w:t>
      </w:r>
      <w:r w:rsidRPr="0D9D27AA">
        <w:rPr>
          <w:rFonts w:ascii="Aptos" w:eastAsia="Aptos" w:hAnsi="Aptos" w:cs="Aptos"/>
          <w:b/>
          <w:bCs/>
          <w:color w:val="0E2740"/>
          <w:lang w:val="en-NZ"/>
        </w:rPr>
        <w:t xml:space="preserve"> </w:t>
      </w:r>
      <w:r w:rsidRPr="0D9D27AA">
        <w:rPr>
          <w:rFonts w:ascii="Aptos" w:eastAsia="Aptos" w:hAnsi="Aptos" w:cs="Aptos"/>
          <w:color w:val="0E2740"/>
          <w:lang w:val="en-NZ"/>
        </w:rPr>
        <w:t xml:space="preserve">hours, </w:t>
      </w:r>
      <w:r w:rsidRPr="0D9D27AA">
        <w:rPr>
          <w:rFonts w:ascii="Aptos" w:eastAsia="Aptos" w:hAnsi="Aptos" w:cs="Aptos"/>
          <w:color w:val="002060"/>
          <w:lang w:val="en-NZ"/>
        </w:rPr>
        <w:t>which includes:</w:t>
      </w:r>
    </w:p>
    <w:p w14:paraId="59E9D8D5" w14:textId="1304A177" w:rsidR="00DD448D" w:rsidRPr="001D759A" w:rsidRDefault="4FFAAF6E" w:rsidP="4044C39D">
      <w:pPr>
        <w:pStyle w:val="ListParagraph"/>
        <w:numPr>
          <w:ilvl w:val="0"/>
          <w:numId w:val="2"/>
        </w:numPr>
        <w:rPr>
          <w:rFonts w:ascii="Aptos" w:eastAsia="Aptos" w:hAnsi="Aptos" w:cs="Aptos"/>
          <w:color w:val="002060"/>
          <w:lang w:val="en-NZ"/>
        </w:rPr>
      </w:pPr>
      <w:r w:rsidRPr="4044C39D">
        <w:rPr>
          <w:rFonts w:ascii="Aptos" w:eastAsia="Aptos" w:hAnsi="Aptos" w:cs="Aptos"/>
          <w:color w:val="002060"/>
          <w:lang w:val="en-NZ"/>
        </w:rPr>
        <w:t xml:space="preserve">reviewing the support material, </w:t>
      </w:r>
    </w:p>
    <w:p w14:paraId="236AF9F9" w14:textId="15950F66" w:rsidR="001D759A" w:rsidRDefault="00037C11" w:rsidP="4044C39D">
      <w:pPr>
        <w:pStyle w:val="ListParagraph"/>
        <w:numPr>
          <w:ilvl w:val="0"/>
          <w:numId w:val="2"/>
        </w:numPr>
        <w:rPr>
          <w:rFonts w:ascii="Aptos" w:eastAsia="Aptos" w:hAnsi="Aptos" w:cs="Aptos"/>
          <w:color w:val="002060"/>
          <w:lang w:val="en-NZ"/>
        </w:rPr>
      </w:pPr>
      <w:r>
        <w:rPr>
          <w:rFonts w:ascii="Aptos" w:eastAsia="Aptos" w:hAnsi="Aptos" w:cs="Aptos"/>
          <w:color w:val="002060"/>
          <w:lang w:val="en-NZ"/>
        </w:rPr>
        <w:t>famil</w:t>
      </w:r>
      <w:r w:rsidR="007E0E50">
        <w:rPr>
          <w:rFonts w:ascii="Aptos" w:eastAsia="Aptos" w:hAnsi="Aptos" w:cs="Aptos"/>
          <w:color w:val="002060"/>
          <w:lang w:val="en-NZ"/>
        </w:rPr>
        <w:t>iar</w:t>
      </w:r>
      <w:r w:rsidR="00B65E4B">
        <w:rPr>
          <w:rFonts w:ascii="Aptos" w:eastAsia="Aptos" w:hAnsi="Aptos" w:cs="Aptos"/>
          <w:color w:val="002060"/>
          <w:lang w:val="en-NZ"/>
        </w:rPr>
        <w:t>isa</w:t>
      </w:r>
      <w:r w:rsidR="00A003E3">
        <w:rPr>
          <w:rFonts w:ascii="Aptos" w:eastAsia="Aptos" w:hAnsi="Aptos" w:cs="Aptos"/>
          <w:color w:val="002060"/>
          <w:lang w:val="en-NZ"/>
        </w:rPr>
        <w:t>tio</w:t>
      </w:r>
      <w:r w:rsidR="00015A69">
        <w:rPr>
          <w:rFonts w:ascii="Aptos" w:eastAsia="Aptos" w:hAnsi="Aptos" w:cs="Aptos"/>
          <w:color w:val="002060"/>
          <w:lang w:val="en-NZ"/>
        </w:rPr>
        <w:t>n</w:t>
      </w:r>
      <w:r w:rsidR="004E557B">
        <w:rPr>
          <w:rFonts w:ascii="Aptos" w:eastAsia="Aptos" w:hAnsi="Aptos" w:cs="Aptos"/>
          <w:color w:val="002060"/>
          <w:lang w:val="en-NZ"/>
        </w:rPr>
        <w:t xml:space="preserve"> wit</w:t>
      </w:r>
      <w:r w:rsidR="00D41468">
        <w:rPr>
          <w:rFonts w:ascii="Aptos" w:eastAsia="Aptos" w:hAnsi="Aptos" w:cs="Aptos"/>
          <w:color w:val="002060"/>
          <w:lang w:val="en-NZ"/>
        </w:rPr>
        <w:t>h Poll</w:t>
      </w:r>
      <w:r w:rsidR="008530D0">
        <w:rPr>
          <w:rFonts w:ascii="Aptos" w:eastAsia="Aptos" w:hAnsi="Aptos" w:cs="Aptos"/>
          <w:color w:val="002060"/>
          <w:lang w:val="en-NZ"/>
        </w:rPr>
        <w:t xml:space="preserve">y </w:t>
      </w:r>
      <w:r w:rsidR="00C8620B">
        <w:rPr>
          <w:rFonts w:ascii="Aptos" w:eastAsia="Aptos" w:hAnsi="Aptos" w:cs="Aptos"/>
          <w:color w:val="002060"/>
          <w:lang w:val="en-NZ"/>
        </w:rPr>
        <w:t xml:space="preserve">TTS </w:t>
      </w:r>
      <w:r w:rsidR="00A13833">
        <w:rPr>
          <w:rFonts w:ascii="Aptos" w:eastAsia="Aptos" w:hAnsi="Aptos" w:cs="Aptos"/>
          <w:color w:val="002060"/>
          <w:lang w:val="en-NZ"/>
        </w:rPr>
        <w:t>prior</w:t>
      </w:r>
      <w:r w:rsidR="0043007B">
        <w:rPr>
          <w:rFonts w:ascii="Aptos" w:eastAsia="Aptos" w:hAnsi="Aptos" w:cs="Aptos"/>
          <w:color w:val="002060"/>
          <w:lang w:val="en-NZ"/>
        </w:rPr>
        <w:t xml:space="preserve"> to tr</w:t>
      </w:r>
      <w:r w:rsidR="009040A5">
        <w:rPr>
          <w:rFonts w:ascii="Aptos" w:eastAsia="Aptos" w:hAnsi="Aptos" w:cs="Aptos"/>
          <w:color w:val="002060"/>
          <w:lang w:val="en-NZ"/>
        </w:rPr>
        <w:t>ial</w:t>
      </w:r>
      <w:r w:rsidR="00174BB8">
        <w:rPr>
          <w:rFonts w:ascii="Aptos" w:eastAsia="Aptos" w:hAnsi="Aptos" w:cs="Aptos"/>
          <w:color w:val="002060"/>
          <w:lang w:val="en-NZ"/>
        </w:rPr>
        <w:t>,</w:t>
      </w:r>
    </w:p>
    <w:p w14:paraId="7C75924D" w14:textId="6170F2BE" w:rsidR="00DD448D" w:rsidRDefault="007C4EE2" w:rsidP="4044C39D">
      <w:pPr>
        <w:pStyle w:val="ListParagraph"/>
        <w:numPr>
          <w:ilvl w:val="0"/>
          <w:numId w:val="2"/>
        </w:numPr>
        <w:rPr>
          <w:rFonts w:ascii="Aptos" w:eastAsia="Aptos" w:hAnsi="Aptos" w:cs="Aptos"/>
          <w:color w:val="002060"/>
        </w:rPr>
      </w:pPr>
      <w:r>
        <w:rPr>
          <w:rFonts w:ascii="Aptos" w:eastAsia="Aptos" w:hAnsi="Aptos" w:cs="Aptos"/>
          <w:color w:val="002060"/>
          <w:lang w:val="en-NZ"/>
        </w:rPr>
        <w:t>mana</w:t>
      </w:r>
      <w:r w:rsidR="00F24316">
        <w:rPr>
          <w:rFonts w:ascii="Aptos" w:eastAsia="Aptos" w:hAnsi="Aptos" w:cs="Aptos"/>
          <w:color w:val="002060"/>
          <w:lang w:val="en-NZ"/>
        </w:rPr>
        <w:t xml:space="preserve">ging the </w:t>
      </w:r>
      <w:r w:rsidR="00675815">
        <w:rPr>
          <w:rFonts w:ascii="Aptos" w:eastAsia="Aptos" w:hAnsi="Aptos" w:cs="Aptos"/>
          <w:color w:val="002060"/>
          <w:lang w:val="en-NZ"/>
        </w:rPr>
        <w:t xml:space="preserve">trial </w:t>
      </w:r>
      <w:r w:rsidR="001216BB">
        <w:rPr>
          <w:rFonts w:ascii="Aptos" w:eastAsia="Aptos" w:hAnsi="Aptos" w:cs="Aptos"/>
          <w:color w:val="002060"/>
          <w:lang w:val="en-NZ"/>
        </w:rPr>
        <w:t>and facili</w:t>
      </w:r>
      <w:r w:rsidR="007256FC">
        <w:rPr>
          <w:rFonts w:ascii="Aptos" w:eastAsia="Aptos" w:hAnsi="Aptos" w:cs="Aptos"/>
          <w:color w:val="002060"/>
          <w:lang w:val="en-NZ"/>
        </w:rPr>
        <w:t>tating</w:t>
      </w:r>
      <w:r w:rsidR="009E749E">
        <w:rPr>
          <w:rFonts w:ascii="Aptos" w:eastAsia="Aptos" w:hAnsi="Aptos" w:cs="Aptos"/>
          <w:color w:val="002060"/>
          <w:lang w:val="en-NZ"/>
        </w:rPr>
        <w:t xml:space="preserve"> st</w:t>
      </w:r>
      <w:r w:rsidR="00067ACD">
        <w:rPr>
          <w:rFonts w:ascii="Aptos" w:eastAsia="Aptos" w:hAnsi="Aptos" w:cs="Aptos"/>
          <w:color w:val="002060"/>
          <w:lang w:val="en-NZ"/>
        </w:rPr>
        <w:t>udent feed</w:t>
      </w:r>
      <w:r w:rsidR="004A75A7">
        <w:rPr>
          <w:rFonts w:ascii="Aptos" w:eastAsia="Aptos" w:hAnsi="Aptos" w:cs="Aptos"/>
          <w:color w:val="002060"/>
          <w:lang w:val="en-NZ"/>
        </w:rPr>
        <w:t>back</w:t>
      </w:r>
      <w:r w:rsidR="00723182">
        <w:rPr>
          <w:rFonts w:ascii="Aptos" w:eastAsia="Aptos" w:hAnsi="Aptos" w:cs="Aptos"/>
          <w:color w:val="002060"/>
          <w:lang w:val="en-NZ"/>
        </w:rPr>
        <w:t>,</w:t>
      </w:r>
      <w:r w:rsidR="4FFAAF6E" w:rsidRPr="4044C39D">
        <w:rPr>
          <w:rFonts w:ascii="Aptos" w:eastAsia="Aptos" w:hAnsi="Aptos" w:cs="Aptos"/>
          <w:color w:val="002060"/>
          <w:lang w:val="en-NZ"/>
        </w:rPr>
        <w:t xml:space="preserve"> and</w:t>
      </w:r>
    </w:p>
    <w:p w14:paraId="0C2E1CBF" w14:textId="1C076078" w:rsidR="00DD448D" w:rsidRDefault="4FFAAF6E" w:rsidP="4044C39D">
      <w:pPr>
        <w:pStyle w:val="ListParagraph"/>
        <w:numPr>
          <w:ilvl w:val="0"/>
          <w:numId w:val="2"/>
        </w:numPr>
        <w:rPr>
          <w:rFonts w:ascii="Aptos" w:eastAsia="Aptos" w:hAnsi="Aptos" w:cs="Aptos"/>
          <w:color w:val="0E2841" w:themeColor="text2"/>
        </w:rPr>
      </w:pPr>
      <w:r w:rsidRPr="4044C39D">
        <w:rPr>
          <w:rFonts w:ascii="Aptos" w:eastAsia="Aptos" w:hAnsi="Aptos" w:cs="Aptos"/>
          <w:color w:val="0E2841" w:themeColor="text2"/>
          <w:lang w:val="en-NZ"/>
        </w:rPr>
        <w:t>providing feedback on the support material</w:t>
      </w:r>
      <w:r w:rsidR="005606AE">
        <w:rPr>
          <w:rFonts w:ascii="Aptos" w:eastAsia="Aptos" w:hAnsi="Aptos" w:cs="Aptos"/>
          <w:color w:val="0E2841" w:themeColor="text2"/>
          <w:lang w:val="en-NZ"/>
        </w:rPr>
        <w:t xml:space="preserve"> and the </w:t>
      </w:r>
      <w:r w:rsidR="009F74E6">
        <w:rPr>
          <w:rFonts w:ascii="Aptos" w:eastAsia="Aptos" w:hAnsi="Aptos" w:cs="Aptos"/>
          <w:color w:val="0E2841" w:themeColor="text2"/>
          <w:lang w:val="en-NZ"/>
        </w:rPr>
        <w:t>student</w:t>
      </w:r>
      <w:r w:rsidR="00714418">
        <w:rPr>
          <w:rFonts w:ascii="Aptos" w:eastAsia="Aptos" w:hAnsi="Aptos" w:cs="Aptos"/>
          <w:color w:val="0E2841" w:themeColor="text2"/>
          <w:lang w:val="en-NZ"/>
        </w:rPr>
        <w:t>s’</w:t>
      </w:r>
      <w:r w:rsidR="00B50833">
        <w:rPr>
          <w:rFonts w:ascii="Aptos" w:eastAsia="Aptos" w:hAnsi="Aptos" w:cs="Aptos"/>
          <w:color w:val="0E2841" w:themeColor="text2"/>
          <w:lang w:val="en-NZ"/>
        </w:rPr>
        <w:t xml:space="preserve"> use o</w:t>
      </w:r>
      <w:r w:rsidR="00813CB3">
        <w:rPr>
          <w:rFonts w:ascii="Aptos" w:eastAsia="Aptos" w:hAnsi="Aptos" w:cs="Aptos"/>
          <w:color w:val="0E2841" w:themeColor="text2"/>
          <w:lang w:val="en-NZ"/>
        </w:rPr>
        <w:t>f Po</w:t>
      </w:r>
      <w:r w:rsidR="00AE034F">
        <w:rPr>
          <w:rFonts w:ascii="Aptos" w:eastAsia="Aptos" w:hAnsi="Aptos" w:cs="Aptos"/>
          <w:color w:val="0E2841" w:themeColor="text2"/>
          <w:lang w:val="en-NZ"/>
        </w:rPr>
        <w:t>ll</w:t>
      </w:r>
      <w:r w:rsidR="00775942">
        <w:rPr>
          <w:rFonts w:ascii="Aptos" w:eastAsia="Aptos" w:hAnsi="Aptos" w:cs="Aptos"/>
          <w:color w:val="0E2841" w:themeColor="text2"/>
          <w:lang w:val="en-NZ"/>
        </w:rPr>
        <w:t>y</w:t>
      </w:r>
      <w:r w:rsidR="004A24B6">
        <w:rPr>
          <w:rFonts w:ascii="Aptos" w:eastAsia="Aptos" w:hAnsi="Aptos" w:cs="Aptos"/>
          <w:color w:val="0E2841" w:themeColor="text2"/>
          <w:lang w:val="en-NZ"/>
        </w:rPr>
        <w:t>.</w:t>
      </w:r>
    </w:p>
    <w:p w14:paraId="1EB1A294" w14:textId="143E7060" w:rsidR="00DD448D" w:rsidRDefault="4FFAAF6E" w:rsidP="0D9D27AA">
      <w:pPr>
        <w:rPr>
          <w:rFonts w:ascii="Aptos" w:eastAsia="Aptos" w:hAnsi="Aptos" w:cs="Aptos"/>
          <w:b/>
          <w:bCs/>
          <w:color w:val="0E2841" w:themeColor="text2"/>
          <w:lang w:val="en-NZ"/>
        </w:rPr>
      </w:pPr>
      <w:r w:rsidRPr="0D9D27AA">
        <w:rPr>
          <w:rFonts w:ascii="Aptos" w:eastAsia="Aptos" w:hAnsi="Aptos" w:cs="Aptos"/>
          <w:b/>
          <w:bCs/>
          <w:color w:val="0E2740"/>
          <w:lang w:val="en-NZ"/>
        </w:rPr>
        <w:t>Remuneration will be $2</w:t>
      </w:r>
      <w:r w:rsidR="5DFD5601" w:rsidRPr="0D9D27AA">
        <w:rPr>
          <w:rFonts w:ascii="Aptos" w:eastAsia="Aptos" w:hAnsi="Aptos" w:cs="Aptos"/>
          <w:b/>
          <w:bCs/>
          <w:color w:val="0E2740"/>
          <w:lang w:val="en-NZ"/>
        </w:rPr>
        <w:t>00</w:t>
      </w:r>
      <w:r w:rsidRPr="0D9D27AA">
        <w:rPr>
          <w:rFonts w:ascii="Aptos" w:eastAsia="Aptos" w:hAnsi="Aptos" w:cs="Aptos"/>
          <w:b/>
          <w:bCs/>
          <w:color w:val="0E2740"/>
          <w:lang w:val="en-NZ"/>
        </w:rPr>
        <w:t>.00</w:t>
      </w:r>
    </w:p>
    <w:p w14:paraId="639FF542" w14:textId="77777777" w:rsidR="0011115F" w:rsidRDefault="4FFAAF6E" w:rsidP="00AE7F79">
      <w:pPr>
        <w:rPr>
          <w:rFonts w:ascii="Aptos" w:eastAsia="Aptos" w:hAnsi="Aptos" w:cs="Aptos"/>
          <w:strike/>
          <w:color w:val="0078D4"/>
          <w:lang w:val="en-NZ"/>
        </w:rPr>
      </w:pPr>
      <w:r w:rsidRPr="4044C39D">
        <w:rPr>
          <w:rFonts w:ascii="Aptos" w:eastAsia="Aptos" w:hAnsi="Aptos" w:cs="Aptos"/>
          <w:color w:val="002060"/>
          <w:lang w:val="en-NZ"/>
        </w:rPr>
        <w:t>If you believe your ECM may be interested, please provide their details in the Expression of Interest form.</w:t>
      </w:r>
      <w:r w:rsidRPr="4044C39D">
        <w:rPr>
          <w:rFonts w:ascii="Segoe UI" w:eastAsia="Segoe UI" w:hAnsi="Segoe UI" w:cs="Segoe UI"/>
          <w:color w:val="000000" w:themeColor="text1"/>
          <w:sz w:val="21"/>
          <w:szCs w:val="21"/>
          <w:lang w:val="en-NZ"/>
        </w:rPr>
        <w:t xml:space="preserve"> </w:t>
      </w:r>
      <w:r w:rsidRPr="4044C39D">
        <w:rPr>
          <w:rFonts w:ascii="Aptos" w:eastAsia="Aptos" w:hAnsi="Aptos" w:cs="Aptos"/>
          <w:color w:val="002060"/>
          <w:lang w:val="en-NZ"/>
        </w:rPr>
        <w:t xml:space="preserve">If your school is selected as a trial participant, these details will be shared with </w:t>
      </w:r>
      <w:r w:rsidRPr="003C275B">
        <w:rPr>
          <w:rFonts w:ascii="Aptos" w:eastAsia="Aptos" w:hAnsi="Aptos" w:cs="Aptos"/>
          <w:lang w:val="en-NZ"/>
        </w:rPr>
        <w:t xml:space="preserve">the Assessment </w:t>
      </w:r>
      <w:r w:rsidRPr="00F4212F">
        <w:rPr>
          <w:rFonts w:ascii="Aptos" w:eastAsia="Aptos" w:hAnsi="Aptos" w:cs="Aptos"/>
          <w:lang w:val="en-NZ"/>
        </w:rPr>
        <w:t>delivery</w:t>
      </w:r>
      <w:r w:rsidR="005560B6" w:rsidRPr="00F4212F">
        <w:rPr>
          <w:rFonts w:ascii="Aptos" w:eastAsia="Aptos" w:hAnsi="Aptos" w:cs="Aptos"/>
          <w:lang w:val="en-NZ"/>
        </w:rPr>
        <w:t xml:space="preserve"> </w:t>
      </w:r>
      <w:r w:rsidRPr="0048060C">
        <w:rPr>
          <w:rFonts w:ascii="Aptos" w:eastAsia="Aptos" w:hAnsi="Aptos" w:cs="Aptos"/>
          <w:lang w:val="en-NZ"/>
        </w:rPr>
        <w:t>team to engage ECMs for the trial.</w:t>
      </w:r>
    </w:p>
    <w:p w14:paraId="26B628D8" w14:textId="1361AC58" w:rsidR="00DD448D" w:rsidRDefault="4FFAAF6E" w:rsidP="00FB6825">
      <w:pPr>
        <w:jc w:val="center"/>
        <w:rPr>
          <w:rFonts w:ascii="Aptos" w:eastAsia="Aptos" w:hAnsi="Aptos" w:cs="Aptos"/>
          <w:color w:val="002060"/>
        </w:rPr>
      </w:pPr>
      <w:r w:rsidRPr="4044C39D">
        <w:rPr>
          <w:rFonts w:ascii="Aptos" w:eastAsia="Aptos" w:hAnsi="Aptos" w:cs="Aptos"/>
          <w:b/>
          <w:bCs/>
          <w:color w:val="002060"/>
          <w:lang w:val="en-NZ"/>
        </w:rPr>
        <w:t>If your school is interested in participating in th</w:t>
      </w:r>
      <w:r w:rsidR="00B40E2E">
        <w:rPr>
          <w:rFonts w:ascii="Aptos" w:eastAsia="Aptos" w:hAnsi="Aptos" w:cs="Aptos"/>
          <w:b/>
          <w:bCs/>
          <w:color w:val="002060"/>
          <w:lang w:val="en-NZ"/>
        </w:rPr>
        <w:t>e</w:t>
      </w:r>
      <w:r w:rsidRPr="4044C39D">
        <w:rPr>
          <w:rFonts w:ascii="Aptos" w:eastAsia="Aptos" w:hAnsi="Aptos" w:cs="Aptos"/>
          <w:b/>
          <w:bCs/>
          <w:color w:val="002060"/>
          <w:lang w:val="en-NZ"/>
        </w:rPr>
        <w:t xml:space="preserve"> trial, please submit your interest </w:t>
      </w:r>
      <w:r w:rsidR="00D66582">
        <w:rPr>
          <w:rFonts w:ascii="Aptos" w:eastAsia="Aptos" w:hAnsi="Aptos" w:cs="Aptos"/>
          <w:b/>
          <w:bCs/>
          <w:color w:val="002060"/>
          <w:lang w:val="en-NZ"/>
        </w:rPr>
        <w:t>via</w:t>
      </w:r>
      <w:r w:rsidR="002C226C">
        <w:rPr>
          <w:rFonts w:ascii="Aptos" w:eastAsia="Aptos" w:hAnsi="Aptos" w:cs="Aptos"/>
          <w:b/>
          <w:bCs/>
          <w:color w:val="002060"/>
          <w:lang w:val="en-NZ"/>
        </w:rPr>
        <w:t xml:space="preserve"> </w:t>
      </w:r>
      <w:r w:rsidR="00482596">
        <w:rPr>
          <w:rFonts w:ascii="Aptos" w:eastAsia="Aptos" w:hAnsi="Aptos" w:cs="Aptos"/>
          <w:b/>
          <w:bCs/>
          <w:color w:val="002060"/>
          <w:lang w:val="en-NZ"/>
        </w:rPr>
        <w:t>this</w:t>
      </w:r>
      <w:r w:rsidR="00B5181E">
        <w:rPr>
          <w:rFonts w:ascii="Aptos" w:eastAsia="Aptos" w:hAnsi="Aptos" w:cs="Aptos"/>
          <w:b/>
          <w:bCs/>
          <w:color w:val="002060"/>
          <w:lang w:val="en-NZ"/>
        </w:rPr>
        <w:t xml:space="preserve"> link</w:t>
      </w:r>
      <w:r w:rsidR="00BA6EB1">
        <w:rPr>
          <w:rFonts w:ascii="Aptos" w:eastAsia="Aptos" w:hAnsi="Aptos" w:cs="Aptos"/>
          <w:b/>
          <w:bCs/>
          <w:color w:val="002060"/>
          <w:lang w:val="en-NZ"/>
        </w:rPr>
        <w:t>.</w:t>
      </w:r>
    </w:p>
    <w:p w14:paraId="27D05EE2" w14:textId="1648B3E1" w:rsidR="00DD448D" w:rsidRDefault="4FFAAF6E" w:rsidP="4044C39D">
      <w:pPr>
        <w:jc w:val="center"/>
        <w:rPr>
          <w:rFonts w:ascii="Aptos" w:eastAsia="Aptos" w:hAnsi="Aptos" w:cs="Aptos"/>
          <w:color w:val="002060"/>
        </w:rPr>
      </w:pPr>
      <w:r w:rsidRPr="4044C39D">
        <w:rPr>
          <w:rFonts w:ascii="Aptos" w:eastAsia="Aptos" w:hAnsi="Aptos" w:cs="Aptos"/>
          <w:b/>
          <w:bCs/>
          <w:color w:val="002060"/>
          <w:lang w:val="en-NZ"/>
        </w:rPr>
        <w:t xml:space="preserve"> </w:t>
      </w:r>
      <w:hyperlink r:id="rId8" w:history="1">
        <w:r w:rsidRPr="00526756">
          <w:rPr>
            <w:rStyle w:val="Hyperlink"/>
            <w:rFonts w:ascii="Aptos" w:eastAsia="Aptos" w:hAnsi="Aptos" w:cs="Aptos"/>
            <w:b/>
            <w:bCs/>
            <w:lang w:val="en-NZ"/>
          </w:rPr>
          <w:t>Expression of Interest by 20 February 2026.</w:t>
        </w:r>
      </w:hyperlink>
    </w:p>
    <w:p w14:paraId="73993D46" w14:textId="4C7BEB25" w:rsidR="00DD448D" w:rsidRDefault="00DD448D" w:rsidP="4044C39D">
      <w:pPr>
        <w:rPr>
          <w:rFonts w:ascii="Aptos" w:eastAsia="Aptos" w:hAnsi="Aptos" w:cs="Aptos"/>
          <w:color w:val="002060"/>
        </w:rPr>
      </w:pPr>
    </w:p>
    <w:p w14:paraId="59B4E5F1" w14:textId="13101B06" w:rsidR="00DD448D" w:rsidRDefault="4FFAAF6E" w:rsidP="4044C39D">
      <w:pPr>
        <w:rPr>
          <w:rFonts w:ascii="Aptos" w:eastAsia="Aptos" w:hAnsi="Aptos" w:cs="Aptos"/>
          <w:color w:val="002060"/>
        </w:rPr>
      </w:pPr>
      <w:r w:rsidRPr="4044C39D">
        <w:rPr>
          <w:rFonts w:ascii="Aptos" w:eastAsia="Aptos" w:hAnsi="Aptos" w:cs="Aptos"/>
          <w:color w:val="002060"/>
          <w:lang w:val="en-NZ"/>
        </w:rPr>
        <w:t>Key dates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50"/>
        <w:gridCol w:w="6750"/>
      </w:tblGrid>
      <w:tr w:rsidR="4044C39D" w14:paraId="35583D69" w14:textId="77777777" w:rsidTr="4044C39D">
        <w:trPr>
          <w:trHeight w:val="300"/>
        </w:trPr>
        <w:tc>
          <w:tcPr>
            <w:tcW w:w="2250" w:type="dxa"/>
            <w:tcMar>
              <w:left w:w="105" w:type="dxa"/>
              <w:right w:w="105" w:type="dxa"/>
            </w:tcMar>
          </w:tcPr>
          <w:p w14:paraId="7023BDC4" w14:textId="0C519469" w:rsidR="4044C39D" w:rsidRDefault="4044C39D" w:rsidP="4044C39D">
            <w:pPr>
              <w:rPr>
                <w:rFonts w:ascii="Aptos" w:eastAsia="Aptos" w:hAnsi="Aptos" w:cs="Aptos"/>
                <w:color w:val="002060"/>
              </w:rPr>
            </w:pPr>
            <w:r w:rsidRPr="4044C39D">
              <w:rPr>
                <w:rFonts w:ascii="Aptos" w:eastAsia="Aptos" w:hAnsi="Aptos" w:cs="Aptos"/>
                <w:color w:val="002060"/>
                <w:lang w:val="en-NZ"/>
              </w:rPr>
              <w:t>2 February</w:t>
            </w:r>
          </w:p>
        </w:tc>
        <w:tc>
          <w:tcPr>
            <w:tcW w:w="6750" w:type="dxa"/>
            <w:tcMar>
              <w:left w:w="105" w:type="dxa"/>
              <w:right w:w="105" w:type="dxa"/>
            </w:tcMar>
          </w:tcPr>
          <w:p w14:paraId="169B28E9" w14:textId="7CFCD49E" w:rsidR="4044C39D" w:rsidRDefault="4044C39D" w:rsidP="4044C39D">
            <w:pPr>
              <w:rPr>
                <w:rFonts w:ascii="Aptos" w:eastAsia="Aptos" w:hAnsi="Aptos" w:cs="Aptos"/>
                <w:color w:val="002060"/>
              </w:rPr>
            </w:pPr>
            <w:r w:rsidRPr="4044C39D">
              <w:rPr>
                <w:rFonts w:ascii="Aptos" w:eastAsia="Aptos" w:hAnsi="Aptos" w:cs="Aptos"/>
                <w:color w:val="002060"/>
                <w:lang w:val="en-NZ"/>
              </w:rPr>
              <w:t>Expression of Interest opens</w:t>
            </w:r>
          </w:p>
        </w:tc>
      </w:tr>
      <w:tr w:rsidR="4044C39D" w14:paraId="42C84AC5" w14:textId="77777777" w:rsidTr="4044C39D">
        <w:trPr>
          <w:trHeight w:val="300"/>
        </w:trPr>
        <w:tc>
          <w:tcPr>
            <w:tcW w:w="2250" w:type="dxa"/>
            <w:tcMar>
              <w:left w:w="105" w:type="dxa"/>
              <w:right w:w="105" w:type="dxa"/>
            </w:tcMar>
          </w:tcPr>
          <w:p w14:paraId="3F0EF5B4" w14:textId="37D2E715" w:rsidR="4044C39D" w:rsidRDefault="4044C39D" w:rsidP="4044C39D">
            <w:pPr>
              <w:rPr>
                <w:rFonts w:ascii="Aptos" w:eastAsia="Aptos" w:hAnsi="Aptos" w:cs="Aptos"/>
                <w:color w:val="002060"/>
              </w:rPr>
            </w:pPr>
            <w:r w:rsidRPr="4044C39D">
              <w:rPr>
                <w:rFonts w:ascii="Aptos" w:eastAsia="Aptos" w:hAnsi="Aptos" w:cs="Aptos"/>
                <w:color w:val="002060"/>
                <w:lang w:val="en-NZ"/>
              </w:rPr>
              <w:t>20 February</w:t>
            </w:r>
          </w:p>
        </w:tc>
        <w:tc>
          <w:tcPr>
            <w:tcW w:w="6750" w:type="dxa"/>
            <w:tcMar>
              <w:left w:w="105" w:type="dxa"/>
              <w:right w:w="105" w:type="dxa"/>
            </w:tcMar>
          </w:tcPr>
          <w:p w14:paraId="409F4864" w14:textId="258FD86A" w:rsidR="4044C39D" w:rsidRDefault="4044C39D" w:rsidP="4044C39D">
            <w:pPr>
              <w:rPr>
                <w:rFonts w:ascii="Aptos" w:eastAsia="Aptos" w:hAnsi="Aptos" w:cs="Aptos"/>
                <w:color w:val="002060"/>
              </w:rPr>
            </w:pPr>
            <w:r w:rsidRPr="4044C39D">
              <w:rPr>
                <w:rFonts w:ascii="Aptos" w:eastAsia="Aptos" w:hAnsi="Aptos" w:cs="Aptos"/>
                <w:color w:val="002060"/>
                <w:lang w:val="en-NZ"/>
              </w:rPr>
              <w:t>Expression of Interest closes</w:t>
            </w:r>
          </w:p>
        </w:tc>
      </w:tr>
      <w:tr w:rsidR="4044C39D" w14:paraId="3CB6729D" w14:textId="77777777" w:rsidTr="4044C39D">
        <w:trPr>
          <w:trHeight w:val="300"/>
        </w:trPr>
        <w:tc>
          <w:tcPr>
            <w:tcW w:w="2250" w:type="dxa"/>
            <w:tcMar>
              <w:left w:w="105" w:type="dxa"/>
              <w:right w:w="105" w:type="dxa"/>
            </w:tcMar>
          </w:tcPr>
          <w:p w14:paraId="60E78D5B" w14:textId="3EB331A1" w:rsidR="4044C39D" w:rsidRDefault="4044C39D" w:rsidP="4044C39D">
            <w:pPr>
              <w:rPr>
                <w:rFonts w:ascii="Aptos" w:eastAsia="Aptos" w:hAnsi="Aptos" w:cs="Aptos"/>
                <w:color w:val="002060"/>
              </w:rPr>
            </w:pPr>
            <w:r w:rsidRPr="4044C39D">
              <w:rPr>
                <w:rFonts w:ascii="Aptos" w:eastAsia="Aptos" w:hAnsi="Aptos" w:cs="Aptos"/>
                <w:color w:val="002060"/>
                <w:lang w:val="en-NZ"/>
              </w:rPr>
              <w:t>27 February</w:t>
            </w:r>
          </w:p>
        </w:tc>
        <w:tc>
          <w:tcPr>
            <w:tcW w:w="6750" w:type="dxa"/>
            <w:tcMar>
              <w:left w:w="105" w:type="dxa"/>
              <w:right w:w="105" w:type="dxa"/>
            </w:tcMar>
          </w:tcPr>
          <w:p w14:paraId="0DCDA29D" w14:textId="13CECEDA" w:rsidR="4044C39D" w:rsidRDefault="4044C39D" w:rsidP="4044C39D">
            <w:pPr>
              <w:rPr>
                <w:rFonts w:ascii="Aptos" w:eastAsia="Aptos" w:hAnsi="Aptos" w:cs="Aptos"/>
                <w:color w:val="002060"/>
              </w:rPr>
            </w:pPr>
            <w:r w:rsidRPr="4044C39D">
              <w:rPr>
                <w:rFonts w:ascii="Aptos" w:eastAsia="Aptos" w:hAnsi="Aptos" w:cs="Aptos"/>
                <w:color w:val="002060"/>
                <w:lang w:val="en-NZ"/>
              </w:rPr>
              <w:t>Schools advised of being trial participants</w:t>
            </w:r>
          </w:p>
        </w:tc>
      </w:tr>
      <w:tr w:rsidR="4044C39D" w14:paraId="7078FE1B" w14:textId="77777777" w:rsidTr="4044C39D">
        <w:trPr>
          <w:trHeight w:val="300"/>
        </w:trPr>
        <w:tc>
          <w:tcPr>
            <w:tcW w:w="2250" w:type="dxa"/>
            <w:tcMar>
              <w:left w:w="105" w:type="dxa"/>
              <w:right w:w="105" w:type="dxa"/>
            </w:tcMar>
          </w:tcPr>
          <w:p w14:paraId="2211175A" w14:textId="490EA61D" w:rsidR="4044C39D" w:rsidRDefault="4044C39D" w:rsidP="4044C39D">
            <w:pPr>
              <w:rPr>
                <w:rFonts w:ascii="Aptos" w:eastAsia="Aptos" w:hAnsi="Aptos" w:cs="Aptos"/>
                <w:color w:val="002060"/>
              </w:rPr>
            </w:pPr>
            <w:r w:rsidRPr="4044C39D">
              <w:rPr>
                <w:rFonts w:ascii="Aptos" w:eastAsia="Aptos" w:hAnsi="Aptos" w:cs="Aptos"/>
                <w:color w:val="002060"/>
                <w:lang w:val="en-NZ"/>
              </w:rPr>
              <w:t>10 April</w:t>
            </w:r>
          </w:p>
        </w:tc>
        <w:tc>
          <w:tcPr>
            <w:tcW w:w="6750" w:type="dxa"/>
            <w:tcMar>
              <w:left w:w="105" w:type="dxa"/>
              <w:right w:w="105" w:type="dxa"/>
            </w:tcMar>
          </w:tcPr>
          <w:p w14:paraId="2ED08BBF" w14:textId="6458F556" w:rsidR="4044C39D" w:rsidRDefault="4044C39D" w:rsidP="4044C39D">
            <w:pPr>
              <w:rPr>
                <w:rFonts w:ascii="Aptos" w:eastAsia="Aptos" w:hAnsi="Aptos" w:cs="Aptos"/>
                <w:color w:val="002060"/>
              </w:rPr>
            </w:pPr>
            <w:r w:rsidRPr="4044C39D">
              <w:rPr>
                <w:rFonts w:ascii="Aptos" w:eastAsia="Aptos" w:hAnsi="Aptos" w:cs="Aptos"/>
                <w:color w:val="002060"/>
                <w:lang w:val="en-NZ"/>
              </w:rPr>
              <w:t>Support materials ready for trial participants</w:t>
            </w:r>
          </w:p>
        </w:tc>
      </w:tr>
      <w:tr w:rsidR="4044C39D" w14:paraId="68D172D6" w14:textId="77777777" w:rsidTr="4044C39D">
        <w:trPr>
          <w:trHeight w:val="300"/>
        </w:trPr>
        <w:tc>
          <w:tcPr>
            <w:tcW w:w="2250" w:type="dxa"/>
            <w:tcMar>
              <w:left w:w="105" w:type="dxa"/>
              <w:right w:w="105" w:type="dxa"/>
            </w:tcMar>
          </w:tcPr>
          <w:p w14:paraId="7EE0A31C" w14:textId="29C8967C" w:rsidR="4044C39D" w:rsidRDefault="4044C39D" w:rsidP="4044C39D">
            <w:pPr>
              <w:rPr>
                <w:rFonts w:ascii="Aptos" w:eastAsia="Aptos" w:hAnsi="Aptos" w:cs="Aptos"/>
                <w:color w:val="002060"/>
              </w:rPr>
            </w:pPr>
            <w:r w:rsidRPr="4044C39D">
              <w:rPr>
                <w:rFonts w:ascii="Aptos" w:eastAsia="Aptos" w:hAnsi="Aptos" w:cs="Aptos"/>
                <w:color w:val="002060"/>
                <w:lang w:val="en-NZ"/>
              </w:rPr>
              <w:t>20 April – 15 May</w:t>
            </w:r>
          </w:p>
        </w:tc>
        <w:tc>
          <w:tcPr>
            <w:tcW w:w="6750" w:type="dxa"/>
            <w:tcMar>
              <w:left w:w="105" w:type="dxa"/>
              <w:right w:w="105" w:type="dxa"/>
            </w:tcMar>
          </w:tcPr>
          <w:p w14:paraId="086E3759" w14:textId="6AD3BCC6" w:rsidR="4044C39D" w:rsidRDefault="4044C39D" w:rsidP="4044C39D">
            <w:pPr>
              <w:rPr>
                <w:rFonts w:ascii="Aptos" w:eastAsia="Aptos" w:hAnsi="Aptos" w:cs="Aptos"/>
                <w:color w:val="002060"/>
              </w:rPr>
            </w:pPr>
            <w:r w:rsidRPr="4044C39D">
              <w:rPr>
                <w:rFonts w:ascii="Aptos" w:eastAsia="Aptos" w:hAnsi="Aptos" w:cs="Aptos"/>
                <w:color w:val="002060"/>
                <w:lang w:val="en-NZ"/>
              </w:rPr>
              <w:t>Polly TTS Trial Period</w:t>
            </w:r>
          </w:p>
        </w:tc>
      </w:tr>
      <w:tr w:rsidR="4044C39D" w14:paraId="3B91D7DA" w14:textId="77777777" w:rsidTr="4044C39D">
        <w:trPr>
          <w:trHeight w:val="300"/>
        </w:trPr>
        <w:tc>
          <w:tcPr>
            <w:tcW w:w="2250" w:type="dxa"/>
            <w:tcMar>
              <w:left w:w="105" w:type="dxa"/>
              <w:right w:w="105" w:type="dxa"/>
            </w:tcMar>
          </w:tcPr>
          <w:p w14:paraId="7204B76D" w14:textId="5E74CCC9" w:rsidR="4044C39D" w:rsidRDefault="4044C39D" w:rsidP="4044C39D">
            <w:pPr>
              <w:rPr>
                <w:rFonts w:ascii="Aptos" w:eastAsia="Aptos" w:hAnsi="Aptos" w:cs="Aptos"/>
                <w:color w:val="002060"/>
              </w:rPr>
            </w:pPr>
            <w:r w:rsidRPr="4044C39D">
              <w:rPr>
                <w:rFonts w:ascii="Aptos" w:eastAsia="Aptos" w:hAnsi="Aptos" w:cs="Aptos"/>
                <w:color w:val="002060"/>
                <w:lang w:val="en-NZ"/>
              </w:rPr>
              <w:t>20 April</w:t>
            </w:r>
          </w:p>
        </w:tc>
        <w:tc>
          <w:tcPr>
            <w:tcW w:w="6750" w:type="dxa"/>
            <w:tcMar>
              <w:left w:w="105" w:type="dxa"/>
              <w:right w:w="105" w:type="dxa"/>
            </w:tcMar>
          </w:tcPr>
          <w:p w14:paraId="417B6907" w14:textId="07C5D52D" w:rsidR="4044C39D" w:rsidRDefault="4044C39D" w:rsidP="4044C39D">
            <w:pPr>
              <w:rPr>
                <w:rFonts w:ascii="Aptos" w:eastAsia="Aptos" w:hAnsi="Aptos" w:cs="Aptos"/>
                <w:color w:val="002060"/>
              </w:rPr>
            </w:pPr>
            <w:r w:rsidRPr="4044C39D">
              <w:rPr>
                <w:rFonts w:ascii="Aptos" w:eastAsia="Aptos" w:hAnsi="Aptos" w:cs="Aptos"/>
                <w:color w:val="002060"/>
                <w:lang w:val="en-NZ"/>
              </w:rPr>
              <w:t>Feedback opens</w:t>
            </w:r>
          </w:p>
        </w:tc>
      </w:tr>
      <w:tr w:rsidR="4044C39D" w14:paraId="02432AB7" w14:textId="77777777" w:rsidTr="4044C39D">
        <w:trPr>
          <w:trHeight w:val="300"/>
        </w:trPr>
        <w:tc>
          <w:tcPr>
            <w:tcW w:w="2250" w:type="dxa"/>
            <w:tcMar>
              <w:left w:w="105" w:type="dxa"/>
              <w:right w:w="105" w:type="dxa"/>
            </w:tcMar>
          </w:tcPr>
          <w:p w14:paraId="1C37100C" w14:textId="30438FE6" w:rsidR="4044C39D" w:rsidRDefault="4044C39D" w:rsidP="4044C39D">
            <w:pPr>
              <w:rPr>
                <w:rFonts w:ascii="Aptos" w:eastAsia="Aptos" w:hAnsi="Aptos" w:cs="Aptos"/>
                <w:color w:val="002060"/>
              </w:rPr>
            </w:pPr>
            <w:r w:rsidRPr="4044C39D">
              <w:rPr>
                <w:rFonts w:ascii="Aptos" w:eastAsia="Aptos" w:hAnsi="Aptos" w:cs="Aptos"/>
                <w:color w:val="002060"/>
                <w:lang w:val="en-NZ"/>
              </w:rPr>
              <w:t>22 May</w:t>
            </w:r>
          </w:p>
        </w:tc>
        <w:tc>
          <w:tcPr>
            <w:tcW w:w="6750" w:type="dxa"/>
            <w:tcMar>
              <w:left w:w="105" w:type="dxa"/>
              <w:right w:w="105" w:type="dxa"/>
            </w:tcMar>
          </w:tcPr>
          <w:p w14:paraId="50CF424F" w14:textId="73C92FB0" w:rsidR="4044C39D" w:rsidRDefault="4044C39D" w:rsidP="4044C39D">
            <w:pPr>
              <w:rPr>
                <w:rFonts w:ascii="Aptos" w:eastAsia="Aptos" w:hAnsi="Aptos" w:cs="Aptos"/>
                <w:color w:val="002060"/>
              </w:rPr>
            </w:pPr>
            <w:r w:rsidRPr="4044C39D">
              <w:rPr>
                <w:rFonts w:ascii="Aptos" w:eastAsia="Aptos" w:hAnsi="Aptos" w:cs="Aptos"/>
                <w:color w:val="002060"/>
                <w:lang w:val="en-NZ"/>
              </w:rPr>
              <w:t>Feedback closes</w:t>
            </w:r>
          </w:p>
        </w:tc>
      </w:tr>
    </w:tbl>
    <w:p w14:paraId="2C078E63" w14:textId="14DEE787" w:rsidR="00DD448D" w:rsidRDefault="00DD448D"/>
    <w:sectPr w:rsidR="00DD4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E5DA"/>
    <w:multiLevelType w:val="hybridMultilevel"/>
    <w:tmpl w:val="FFFFFFFF"/>
    <w:lvl w:ilvl="0" w:tplc="754A156C">
      <w:start w:val="1"/>
      <w:numFmt w:val="bullet"/>
      <w:lvlText w:val=""/>
      <w:lvlJc w:val="left"/>
      <w:pPr>
        <w:ind w:left="720" w:hanging="360"/>
      </w:pPr>
      <w:rPr>
        <w:rFonts w:ascii="Symbol" w:hAnsi="Symbol" w:hint="default"/>
      </w:rPr>
    </w:lvl>
    <w:lvl w:ilvl="1" w:tplc="12DE1476">
      <w:start w:val="1"/>
      <w:numFmt w:val="bullet"/>
      <w:lvlText w:val="o"/>
      <w:lvlJc w:val="left"/>
      <w:pPr>
        <w:ind w:left="1440" w:hanging="360"/>
      </w:pPr>
      <w:rPr>
        <w:rFonts w:ascii="Courier New" w:hAnsi="Courier New" w:hint="default"/>
      </w:rPr>
    </w:lvl>
    <w:lvl w:ilvl="2" w:tplc="3D24DBC2">
      <w:start w:val="1"/>
      <w:numFmt w:val="bullet"/>
      <w:lvlText w:val=""/>
      <w:lvlJc w:val="left"/>
      <w:pPr>
        <w:ind w:left="2160" w:hanging="360"/>
      </w:pPr>
      <w:rPr>
        <w:rFonts w:ascii="Wingdings" w:hAnsi="Wingdings" w:hint="default"/>
      </w:rPr>
    </w:lvl>
    <w:lvl w:ilvl="3" w:tplc="629EE1B2">
      <w:start w:val="1"/>
      <w:numFmt w:val="bullet"/>
      <w:lvlText w:val=""/>
      <w:lvlJc w:val="left"/>
      <w:pPr>
        <w:ind w:left="2880" w:hanging="360"/>
      </w:pPr>
      <w:rPr>
        <w:rFonts w:ascii="Symbol" w:hAnsi="Symbol" w:hint="default"/>
      </w:rPr>
    </w:lvl>
    <w:lvl w:ilvl="4" w:tplc="2B6C5748">
      <w:start w:val="1"/>
      <w:numFmt w:val="bullet"/>
      <w:lvlText w:val="o"/>
      <w:lvlJc w:val="left"/>
      <w:pPr>
        <w:ind w:left="3600" w:hanging="360"/>
      </w:pPr>
      <w:rPr>
        <w:rFonts w:ascii="Courier New" w:hAnsi="Courier New" w:hint="default"/>
      </w:rPr>
    </w:lvl>
    <w:lvl w:ilvl="5" w:tplc="E674752E">
      <w:start w:val="1"/>
      <w:numFmt w:val="bullet"/>
      <w:lvlText w:val=""/>
      <w:lvlJc w:val="left"/>
      <w:pPr>
        <w:ind w:left="4320" w:hanging="360"/>
      </w:pPr>
      <w:rPr>
        <w:rFonts w:ascii="Wingdings" w:hAnsi="Wingdings" w:hint="default"/>
      </w:rPr>
    </w:lvl>
    <w:lvl w:ilvl="6" w:tplc="D5E43CAA">
      <w:start w:val="1"/>
      <w:numFmt w:val="bullet"/>
      <w:lvlText w:val=""/>
      <w:lvlJc w:val="left"/>
      <w:pPr>
        <w:ind w:left="5040" w:hanging="360"/>
      </w:pPr>
      <w:rPr>
        <w:rFonts w:ascii="Symbol" w:hAnsi="Symbol" w:hint="default"/>
      </w:rPr>
    </w:lvl>
    <w:lvl w:ilvl="7" w:tplc="CC9C1558">
      <w:start w:val="1"/>
      <w:numFmt w:val="bullet"/>
      <w:lvlText w:val="o"/>
      <w:lvlJc w:val="left"/>
      <w:pPr>
        <w:ind w:left="5760" w:hanging="360"/>
      </w:pPr>
      <w:rPr>
        <w:rFonts w:ascii="Courier New" w:hAnsi="Courier New" w:hint="default"/>
      </w:rPr>
    </w:lvl>
    <w:lvl w:ilvl="8" w:tplc="2E0843B6">
      <w:start w:val="1"/>
      <w:numFmt w:val="bullet"/>
      <w:lvlText w:val=""/>
      <w:lvlJc w:val="left"/>
      <w:pPr>
        <w:ind w:left="6480" w:hanging="360"/>
      </w:pPr>
      <w:rPr>
        <w:rFonts w:ascii="Wingdings" w:hAnsi="Wingdings" w:hint="default"/>
      </w:rPr>
    </w:lvl>
  </w:abstractNum>
  <w:abstractNum w:abstractNumId="1" w15:restartNumberingAfterBreak="0">
    <w:nsid w:val="166DF717"/>
    <w:multiLevelType w:val="hybridMultilevel"/>
    <w:tmpl w:val="FFFFFFFF"/>
    <w:lvl w:ilvl="0" w:tplc="925C4214">
      <w:start w:val="1"/>
      <w:numFmt w:val="bullet"/>
      <w:lvlText w:val=""/>
      <w:lvlJc w:val="left"/>
      <w:pPr>
        <w:ind w:left="720" w:hanging="360"/>
      </w:pPr>
      <w:rPr>
        <w:rFonts w:ascii="Symbol" w:hAnsi="Symbol" w:hint="default"/>
      </w:rPr>
    </w:lvl>
    <w:lvl w:ilvl="1" w:tplc="58D085CE">
      <w:start w:val="1"/>
      <w:numFmt w:val="bullet"/>
      <w:lvlText w:val="o"/>
      <w:lvlJc w:val="left"/>
      <w:pPr>
        <w:ind w:left="1440" w:hanging="360"/>
      </w:pPr>
      <w:rPr>
        <w:rFonts w:ascii="Courier New" w:hAnsi="Courier New" w:hint="default"/>
      </w:rPr>
    </w:lvl>
    <w:lvl w:ilvl="2" w:tplc="9CC471B4">
      <w:start w:val="1"/>
      <w:numFmt w:val="bullet"/>
      <w:lvlText w:val=""/>
      <w:lvlJc w:val="left"/>
      <w:pPr>
        <w:ind w:left="2160" w:hanging="360"/>
      </w:pPr>
      <w:rPr>
        <w:rFonts w:ascii="Wingdings" w:hAnsi="Wingdings" w:hint="default"/>
      </w:rPr>
    </w:lvl>
    <w:lvl w:ilvl="3" w:tplc="752ECF54">
      <w:start w:val="1"/>
      <w:numFmt w:val="bullet"/>
      <w:lvlText w:val=""/>
      <w:lvlJc w:val="left"/>
      <w:pPr>
        <w:ind w:left="2880" w:hanging="360"/>
      </w:pPr>
      <w:rPr>
        <w:rFonts w:ascii="Symbol" w:hAnsi="Symbol" w:hint="default"/>
      </w:rPr>
    </w:lvl>
    <w:lvl w:ilvl="4" w:tplc="7CCE7DA6">
      <w:start w:val="1"/>
      <w:numFmt w:val="bullet"/>
      <w:lvlText w:val="o"/>
      <w:lvlJc w:val="left"/>
      <w:pPr>
        <w:ind w:left="3600" w:hanging="360"/>
      </w:pPr>
      <w:rPr>
        <w:rFonts w:ascii="Courier New" w:hAnsi="Courier New" w:hint="default"/>
      </w:rPr>
    </w:lvl>
    <w:lvl w:ilvl="5" w:tplc="C69E1E2C">
      <w:start w:val="1"/>
      <w:numFmt w:val="bullet"/>
      <w:lvlText w:val=""/>
      <w:lvlJc w:val="left"/>
      <w:pPr>
        <w:ind w:left="4320" w:hanging="360"/>
      </w:pPr>
      <w:rPr>
        <w:rFonts w:ascii="Wingdings" w:hAnsi="Wingdings" w:hint="default"/>
      </w:rPr>
    </w:lvl>
    <w:lvl w:ilvl="6" w:tplc="FC40B522">
      <w:start w:val="1"/>
      <w:numFmt w:val="bullet"/>
      <w:lvlText w:val=""/>
      <w:lvlJc w:val="left"/>
      <w:pPr>
        <w:ind w:left="5040" w:hanging="360"/>
      </w:pPr>
      <w:rPr>
        <w:rFonts w:ascii="Symbol" w:hAnsi="Symbol" w:hint="default"/>
      </w:rPr>
    </w:lvl>
    <w:lvl w:ilvl="7" w:tplc="4B3E17D6">
      <w:start w:val="1"/>
      <w:numFmt w:val="bullet"/>
      <w:lvlText w:val="o"/>
      <w:lvlJc w:val="left"/>
      <w:pPr>
        <w:ind w:left="5760" w:hanging="360"/>
      </w:pPr>
      <w:rPr>
        <w:rFonts w:ascii="Courier New" w:hAnsi="Courier New" w:hint="default"/>
      </w:rPr>
    </w:lvl>
    <w:lvl w:ilvl="8" w:tplc="CFD22F18">
      <w:start w:val="1"/>
      <w:numFmt w:val="bullet"/>
      <w:lvlText w:val=""/>
      <w:lvlJc w:val="left"/>
      <w:pPr>
        <w:ind w:left="6480" w:hanging="360"/>
      </w:pPr>
      <w:rPr>
        <w:rFonts w:ascii="Wingdings" w:hAnsi="Wingdings" w:hint="default"/>
      </w:rPr>
    </w:lvl>
  </w:abstractNum>
  <w:abstractNum w:abstractNumId="2" w15:restartNumberingAfterBreak="0">
    <w:nsid w:val="646D2787"/>
    <w:multiLevelType w:val="hybridMultilevel"/>
    <w:tmpl w:val="FFFFFFFF"/>
    <w:lvl w:ilvl="0" w:tplc="2B88622E">
      <w:start w:val="1"/>
      <w:numFmt w:val="bullet"/>
      <w:lvlText w:val=""/>
      <w:lvlJc w:val="left"/>
      <w:pPr>
        <w:ind w:left="770" w:hanging="360"/>
      </w:pPr>
      <w:rPr>
        <w:rFonts w:ascii="Symbol" w:hAnsi="Symbol" w:hint="default"/>
      </w:rPr>
    </w:lvl>
    <w:lvl w:ilvl="1" w:tplc="162C1790">
      <w:start w:val="1"/>
      <w:numFmt w:val="bullet"/>
      <w:lvlText w:val="o"/>
      <w:lvlJc w:val="left"/>
      <w:pPr>
        <w:ind w:left="1440" w:hanging="360"/>
      </w:pPr>
      <w:rPr>
        <w:rFonts w:ascii="Courier New" w:hAnsi="Courier New" w:hint="default"/>
      </w:rPr>
    </w:lvl>
    <w:lvl w:ilvl="2" w:tplc="507AAF48">
      <w:start w:val="1"/>
      <w:numFmt w:val="bullet"/>
      <w:lvlText w:val=""/>
      <w:lvlJc w:val="left"/>
      <w:pPr>
        <w:ind w:left="2160" w:hanging="360"/>
      </w:pPr>
      <w:rPr>
        <w:rFonts w:ascii="Wingdings" w:hAnsi="Wingdings" w:hint="default"/>
      </w:rPr>
    </w:lvl>
    <w:lvl w:ilvl="3" w:tplc="DB2A9D0C">
      <w:start w:val="1"/>
      <w:numFmt w:val="bullet"/>
      <w:lvlText w:val=""/>
      <w:lvlJc w:val="left"/>
      <w:pPr>
        <w:ind w:left="2880" w:hanging="360"/>
      </w:pPr>
      <w:rPr>
        <w:rFonts w:ascii="Symbol" w:hAnsi="Symbol" w:hint="default"/>
      </w:rPr>
    </w:lvl>
    <w:lvl w:ilvl="4" w:tplc="4F84D62A">
      <w:start w:val="1"/>
      <w:numFmt w:val="bullet"/>
      <w:lvlText w:val="o"/>
      <w:lvlJc w:val="left"/>
      <w:pPr>
        <w:ind w:left="3600" w:hanging="360"/>
      </w:pPr>
      <w:rPr>
        <w:rFonts w:ascii="Courier New" w:hAnsi="Courier New" w:hint="default"/>
      </w:rPr>
    </w:lvl>
    <w:lvl w:ilvl="5" w:tplc="BC9E77CA">
      <w:start w:val="1"/>
      <w:numFmt w:val="bullet"/>
      <w:lvlText w:val=""/>
      <w:lvlJc w:val="left"/>
      <w:pPr>
        <w:ind w:left="4320" w:hanging="360"/>
      </w:pPr>
      <w:rPr>
        <w:rFonts w:ascii="Wingdings" w:hAnsi="Wingdings" w:hint="default"/>
      </w:rPr>
    </w:lvl>
    <w:lvl w:ilvl="6" w:tplc="F7FE87F8">
      <w:start w:val="1"/>
      <w:numFmt w:val="bullet"/>
      <w:lvlText w:val=""/>
      <w:lvlJc w:val="left"/>
      <w:pPr>
        <w:ind w:left="5040" w:hanging="360"/>
      </w:pPr>
      <w:rPr>
        <w:rFonts w:ascii="Symbol" w:hAnsi="Symbol" w:hint="default"/>
      </w:rPr>
    </w:lvl>
    <w:lvl w:ilvl="7" w:tplc="B7166CFC">
      <w:start w:val="1"/>
      <w:numFmt w:val="bullet"/>
      <w:lvlText w:val="o"/>
      <w:lvlJc w:val="left"/>
      <w:pPr>
        <w:ind w:left="5760" w:hanging="360"/>
      </w:pPr>
      <w:rPr>
        <w:rFonts w:ascii="Courier New" w:hAnsi="Courier New" w:hint="default"/>
      </w:rPr>
    </w:lvl>
    <w:lvl w:ilvl="8" w:tplc="97A29786">
      <w:start w:val="1"/>
      <w:numFmt w:val="bullet"/>
      <w:lvlText w:val=""/>
      <w:lvlJc w:val="left"/>
      <w:pPr>
        <w:ind w:left="6480" w:hanging="360"/>
      </w:pPr>
      <w:rPr>
        <w:rFonts w:ascii="Wingdings" w:hAnsi="Wingdings" w:hint="default"/>
      </w:rPr>
    </w:lvl>
  </w:abstractNum>
  <w:num w:numId="1" w16cid:durableId="1174538311">
    <w:abstractNumId w:val="1"/>
  </w:num>
  <w:num w:numId="2" w16cid:durableId="1351377319">
    <w:abstractNumId w:val="0"/>
  </w:num>
  <w:num w:numId="3" w16cid:durableId="1754427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2874EB"/>
    <w:rsid w:val="00015A69"/>
    <w:rsid w:val="00037C11"/>
    <w:rsid w:val="00067ACD"/>
    <w:rsid w:val="000F0A04"/>
    <w:rsid w:val="0011115F"/>
    <w:rsid w:val="001216BB"/>
    <w:rsid w:val="00174431"/>
    <w:rsid w:val="00174BB8"/>
    <w:rsid w:val="00177800"/>
    <w:rsid w:val="001C12EA"/>
    <w:rsid w:val="001D759A"/>
    <w:rsid w:val="00206BCF"/>
    <w:rsid w:val="00266F8B"/>
    <w:rsid w:val="002C226C"/>
    <w:rsid w:val="002D1BE7"/>
    <w:rsid w:val="003C275B"/>
    <w:rsid w:val="0043007B"/>
    <w:rsid w:val="004768D5"/>
    <w:rsid w:val="0048060C"/>
    <w:rsid w:val="00482596"/>
    <w:rsid w:val="004A24B6"/>
    <w:rsid w:val="004A75A7"/>
    <w:rsid w:val="004C7512"/>
    <w:rsid w:val="004E557B"/>
    <w:rsid w:val="00526756"/>
    <w:rsid w:val="00531AB4"/>
    <w:rsid w:val="005560B6"/>
    <w:rsid w:val="005606AE"/>
    <w:rsid w:val="00561069"/>
    <w:rsid w:val="00675815"/>
    <w:rsid w:val="00714418"/>
    <w:rsid w:val="00723182"/>
    <w:rsid w:val="007256FC"/>
    <w:rsid w:val="00725B99"/>
    <w:rsid w:val="00775942"/>
    <w:rsid w:val="007C4EE2"/>
    <w:rsid w:val="007E0E50"/>
    <w:rsid w:val="00813CB3"/>
    <w:rsid w:val="008530D0"/>
    <w:rsid w:val="009040A5"/>
    <w:rsid w:val="0090709A"/>
    <w:rsid w:val="009E749E"/>
    <w:rsid w:val="009F74E6"/>
    <w:rsid w:val="00A003E3"/>
    <w:rsid w:val="00A13833"/>
    <w:rsid w:val="00A176E9"/>
    <w:rsid w:val="00A85C3F"/>
    <w:rsid w:val="00AE034F"/>
    <w:rsid w:val="00AE7F79"/>
    <w:rsid w:val="00B40E2E"/>
    <w:rsid w:val="00B50833"/>
    <w:rsid w:val="00B5181E"/>
    <w:rsid w:val="00B65E4B"/>
    <w:rsid w:val="00B85493"/>
    <w:rsid w:val="00BA6EB1"/>
    <w:rsid w:val="00BD7276"/>
    <w:rsid w:val="00C8620B"/>
    <w:rsid w:val="00CE365F"/>
    <w:rsid w:val="00CF7CCC"/>
    <w:rsid w:val="00D41468"/>
    <w:rsid w:val="00D66582"/>
    <w:rsid w:val="00D8298B"/>
    <w:rsid w:val="00D91BCF"/>
    <w:rsid w:val="00DA108F"/>
    <w:rsid w:val="00DD3F53"/>
    <w:rsid w:val="00DD448D"/>
    <w:rsid w:val="00DF1A90"/>
    <w:rsid w:val="00E80990"/>
    <w:rsid w:val="00F05782"/>
    <w:rsid w:val="00F24316"/>
    <w:rsid w:val="00F4212F"/>
    <w:rsid w:val="00FB6825"/>
    <w:rsid w:val="00FC6956"/>
    <w:rsid w:val="072874EB"/>
    <w:rsid w:val="0D9D27AA"/>
    <w:rsid w:val="4044C39D"/>
    <w:rsid w:val="4FFAAF6E"/>
    <w:rsid w:val="5DFD5601"/>
    <w:rsid w:val="63489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74EB"/>
  <w15:chartTrackingRefBased/>
  <w15:docId w15:val="{99B98E04-200B-4367-9980-FB9420C4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26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pgSjawpS3UyvvlpBkZ7Tii3pm7xcpCxKhtzgfKhcG05UQjhXRDVPTk81ODZaSEtaUlMwQ0FMSlBJUC4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b9b40f-4f4a-4e1a-ada3-623832dabec1" xsi:nil="true"/>
    <Filecreated_x0028_path_x0029_ xmlns="f945a597-b9ab-43bd-b495-a177a2a8f305" xsi:nil="true"/>
    <Dateexpected xmlns="f945a597-b9ab-43bd-b495-a177a2a8f305" xsi:nil="true"/>
    <lcf76f155ced4ddcb4097134ff3c332f xmlns="f945a597-b9ab-43bd-b495-a177a2a8f305">
      <Terms xmlns="http://schemas.microsoft.com/office/infopath/2007/PartnerControls"/>
    </lcf76f155ced4ddcb4097134ff3c332f>
    <Datecomplete xmlns="f945a597-b9ab-43bd-b495-a177a2a8f305" xsi:nil="true"/>
    <Assignedto xmlns="f945a597-b9ab-43bd-b495-a177a2a8f305">
      <UserInfo>
        <DisplayName/>
        <AccountId xsi:nil="true"/>
        <AccountType/>
      </UserInfo>
    </Assignedto>
    <Comments xmlns="f945a597-b9ab-43bd-b495-a177a2a8f305" xsi:nil="true"/>
    <Completedby xmlns="f945a597-b9ab-43bd-b495-a177a2a8f305">
      <UserInfo>
        <DisplayName/>
        <AccountId xsi:nil="true"/>
        <AccountType/>
      </UserInfo>
    </Completedby>
    <Batchnumber xmlns="f945a597-b9ab-43bd-b495-a177a2a8f305" xsi:nil="true"/>
    <Stepnumber xmlns="f945a597-b9ab-43bd-b495-a177a2a8f3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886D1343E514392F46944883ABBDB" ma:contentTypeVersion="28" ma:contentTypeDescription="Create a new document." ma:contentTypeScope="" ma:versionID="b20a99cc047a35d96096498f9fcb582a">
  <xsd:schema xmlns:xsd="http://www.w3.org/2001/XMLSchema" xmlns:xs="http://www.w3.org/2001/XMLSchema" xmlns:p="http://schemas.microsoft.com/office/2006/metadata/properties" xmlns:ns2="f945a597-b9ab-43bd-b495-a177a2a8f305" xmlns:ns3="14b9b40f-4f4a-4e1a-ada3-623832dabec1" targetNamespace="http://schemas.microsoft.com/office/2006/metadata/properties" ma:root="true" ma:fieldsID="009c18a685acdd3f5fa9ef9e5a3f8687" ns2:_="" ns3:_="">
    <xsd:import namespace="f945a597-b9ab-43bd-b495-a177a2a8f305"/>
    <xsd:import namespace="14b9b40f-4f4a-4e1a-ada3-623832dabec1"/>
    <xsd:element name="properties">
      <xsd:complexType>
        <xsd:sequence>
          <xsd:element name="documentManagement">
            <xsd:complexType>
              <xsd:all>
                <xsd:element ref="ns2:Batchnumber" minOccurs="0"/>
                <xsd:element ref="ns2:Stepnumber" minOccurs="0"/>
                <xsd:element ref="ns2:Assignedto" minOccurs="0"/>
                <xsd:element ref="ns2:Dateexpected" minOccurs="0"/>
                <xsd:element ref="ns2:Datecomplete" minOccurs="0"/>
                <xsd:element ref="ns2:Filecreated_x0028_path_x0029_" minOccurs="0"/>
                <xsd:element ref="ns2:Comment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Comple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5a597-b9ab-43bd-b495-a177a2a8f305" elementFormDefault="qualified">
    <xsd:import namespace="http://schemas.microsoft.com/office/2006/documentManagement/types"/>
    <xsd:import namespace="http://schemas.microsoft.com/office/infopath/2007/PartnerControls"/>
    <xsd:element name="Batchnumber" ma:index="1" nillable="true" ma:displayName="Batch number" ma:format="Dropdown" ma:internalName="Batchnumber" ma:readOnly="false" ma:percentage="FALSE">
      <xsd:simpleType>
        <xsd:restriction base="dms:Number"/>
      </xsd:simpleType>
    </xsd:element>
    <xsd:element name="Stepnumber" ma:index="2" nillable="true" ma:displayName="Step number" ma:format="Dropdown" ma:internalName="Stepnumber" ma:readOnly="false" ma:percentage="FALSE">
      <xsd:simpleType>
        <xsd:restriction base="dms:Number"/>
      </xsd:simpleType>
    </xsd:element>
    <xsd:element name="Assignedto" ma:index="3" nillable="true" ma:displayName="Assigned to" ma:format="Dropdown" ma:list="UserInfo" ma:SharePointGroup="0"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expected" ma:index="4" nillable="true" ma:displayName="Date time expected" ma:format="DateTime" ma:internalName="Dateexpected" ma:readOnly="false">
      <xsd:simpleType>
        <xsd:restriction base="dms:DateTime"/>
      </xsd:simpleType>
    </xsd:element>
    <xsd:element name="Datecomplete" ma:index="5" nillable="true" ma:displayName="Date time complete" ma:format="DateTime" ma:internalName="Datecomplete" ma:readOnly="false">
      <xsd:simpleType>
        <xsd:restriction base="dms:DateTime"/>
      </xsd:simpleType>
    </xsd:element>
    <xsd:element name="Filecreated_x0028_path_x0029_" ma:index="6" nillable="true" ma:displayName="File created (path)" ma:format="Dropdown" ma:internalName="Filecreated_x0028_path_x0029_" ma:readOnly="false">
      <xsd:simpleType>
        <xsd:restriction base="dms:Text">
          <xsd:maxLength value="255"/>
        </xsd:restriction>
      </xsd:simpleType>
    </xsd:element>
    <xsd:element name="Comments" ma:index="7" nillable="true" ma:displayName="Comments" ma:format="Dropdown" ma:internalName="Comment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hidden="true"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Completedby" ma:index="32" nillable="true" ma:displayName="Completed by" ma:format="Dropdown" ma:list="UserInfo" ma:SharePointGroup="0" ma:internalName="Comple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9b40f-4f4a-4e1a-ada3-623832dabec1"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ba7b4be4-d495-481b-bb61-3cbea11cf720}" ma:internalName="TaxCatchAll" ma:readOnly="false" ma:showField="CatchAllData" ma:web="14b9b40f-4f4a-4e1a-ada3-623832dab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08980-FBF4-4A7A-B097-CAC50761A09C}">
  <ds:schemaRefs>
    <ds:schemaRef ds:uri="http://schemas.microsoft.com/office/2006/metadata/properties"/>
    <ds:schemaRef ds:uri="http://schemas.microsoft.com/office/infopath/2007/PartnerControls"/>
    <ds:schemaRef ds:uri="14b9b40f-4f4a-4e1a-ada3-623832dabec1"/>
    <ds:schemaRef ds:uri="f945a597-b9ab-43bd-b495-a177a2a8f305"/>
  </ds:schemaRefs>
</ds:datastoreItem>
</file>

<file path=customXml/itemProps2.xml><?xml version="1.0" encoding="utf-8"?>
<ds:datastoreItem xmlns:ds="http://schemas.openxmlformats.org/officeDocument/2006/customXml" ds:itemID="{88CA3586-3DA1-4C3D-BB8C-E82A6198CFEE}">
  <ds:schemaRefs>
    <ds:schemaRef ds:uri="http://schemas.microsoft.com/sharepoint/v3/contenttype/forms"/>
  </ds:schemaRefs>
</ds:datastoreItem>
</file>

<file path=customXml/itemProps3.xml><?xml version="1.0" encoding="utf-8"?>
<ds:datastoreItem xmlns:ds="http://schemas.openxmlformats.org/officeDocument/2006/customXml" ds:itemID="{56C0FE0E-F432-4D5D-A8E4-F27C767C8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5a597-b9ab-43bd-b495-a177a2a8f305"/>
    <ds:schemaRef ds:uri="14b9b40f-4f4a-4e1a-ada3-623832dab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535</Words>
  <Characters>2776</Characters>
  <Application>Microsoft Office Word</Application>
  <DocSecurity>0</DocSecurity>
  <Lines>126</Lines>
  <Paragraphs>45</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Coe</dc:creator>
  <cp:keywords/>
  <dc:description/>
  <cp:lastModifiedBy>Nichola Coe</cp:lastModifiedBy>
  <cp:revision>2</cp:revision>
  <dcterms:created xsi:type="dcterms:W3CDTF">2026-02-04T00:07:00Z</dcterms:created>
  <dcterms:modified xsi:type="dcterms:W3CDTF">2026-02-04T00:07:00Z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0x0101002E4886D1343E514392F46944883ABBDB</vt:lpwstr>
  </property>
  <property fmtid="{D5CDD505-2E9C-101B-9397-08002B2CF9AE}" pid="3" name="MediaServiceImageTags">
    <vt:lpwstr/>
  </property>
</Properties>
</file>