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0583125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3945AF8" w:rsidR="009921A7" w:rsidRPr="006066B9" w:rsidRDefault="00CC6B65" w:rsidP="004D0DF5">
            <w:pPr>
              <w:spacing w:after="0"/>
              <w:jc w:val="center"/>
              <w:rPr>
                <w:rFonts w:ascii="Arial" w:hAnsi="Arial" w:cs="Arial"/>
              </w:rPr>
            </w:pPr>
            <w:r>
              <w:rPr>
                <w:rStyle w:val="normaltextrun"/>
                <w:rFonts w:ascii="Arial" w:hAnsi="Arial" w:cs="Arial"/>
                <w:color w:val="000000"/>
                <w:shd w:val="clear" w:color="auto" w:fill="FFFFFF"/>
                <w:lang w:val="en-AU"/>
              </w:rPr>
              <w:t>Accounting</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28BC60A" w:rsidR="009921A7" w:rsidRPr="006066B9" w:rsidRDefault="00506836"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55266157" w:edGrp="everyone" w:colFirst="1" w:colLast="1"/>
            <w:permEnd w:id="80583125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427E48B" w:rsidR="009921A7" w:rsidRPr="006066B9" w:rsidRDefault="00CC6B65" w:rsidP="004D0DF5">
            <w:pPr>
              <w:spacing w:after="0"/>
              <w:jc w:val="center"/>
              <w:rPr>
                <w:rFonts w:ascii="Arial" w:hAnsi="Arial" w:cs="Arial"/>
              </w:rPr>
            </w:pPr>
            <w:r>
              <w:rPr>
                <w:rStyle w:val="normaltextrun"/>
                <w:rFonts w:ascii="Arial" w:hAnsi="Arial" w:cs="Arial"/>
                <w:color w:val="000000"/>
                <w:shd w:val="clear" w:color="auto" w:fill="FFFFFF"/>
                <w:lang w:val="en-AU"/>
              </w:rPr>
              <w:t>91407</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73932DF" w:rsidR="009921A7" w:rsidRPr="006066B9" w:rsidRDefault="00506836" w:rsidP="004D0DF5">
            <w:pPr>
              <w:spacing w:after="0"/>
              <w:jc w:val="center"/>
              <w:rPr>
                <w:rFonts w:ascii="Arial" w:hAnsi="Arial" w:cs="Arial"/>
              </w:rPr>
            </w:pPr>
            <w:r>
              <w:rPr>
                <w:rFonts w:ascii="Arial" w:hAnsi="Arial" w:cs="Arial"/>
              </w:rPr>
              <w:t>2</w:t>
            </w:r>
          </w:p>
        </w:tc>
      </w:tr>
      <w:permEnd w:id="85526615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012C9EB" w:rsidR="009921A7" w:rsidRPr="006066B9" w:rsidRDefault="00506836" w:rsidP="009921A7">
            <w:pPr>
              <w:spacing w:after="0"/>
              <w:rPr>
                <w:rFonts w:ascii="Arial" w:hAnsi="Arial" w:cs="Arial"/>
              </w:rPr>
            </w:pPr>
            <w:r>
              <w:rPr>
                <w:rStyle w:val="normaltextrun"/>
                <w:rFonts w:ascii="Arial" w:hAnsi="Arial" w:cs="Arial"/>
                <w:color w:val="000000"/>
                <w:shd w:val="clear" w:color="auto" w:fill="FFFFFF"/>
                <w:lang w:val="en-AU"/>
              </w:rPr>
              <w:t>Prepare a report for an external user that interprets the annual report of a New Zealand reporting entity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8614232" w:rsidR="009921A7" w:rsidRPr="006066B9" w:rsidRDefault="00506836"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FEB5F03" w:rsidR="005D40BC" w:rsidRPr="006066B9" w:rsidRDefault="00506836" w:rsidP="005D40BC">
            <w:pPr>
              <w:spacing w:after="0"/>
              <w:rPr>
                <w:rFonts w:ascii="Arial" w:hAnsi="Arial" w:cs="Arial"/>
                <w:lang w:val="en-GB"/>
              </w:rPr>
            </w:pPr>
            <w:r>
              <w:rPr>
                <w:rStyle w:val="normaltextrun"/>
                <w:rFonts w:ascii="Arial" w:hAnsi="Arial" w:cs="Arial"/>
                <w:color w:val="000000"/>
                <w:shd w:val="clear" w:color="auto" w:fill="FFFFFF"/>
                <w:lang w:val="en-AU"/>
              </w:rPr>
              <w:t>Prepare a report for an external user that interprets the annual report of a New Zealand reporting entity.</w:t>
            </w:r>
            <w:r>
              <w:rPr>
                <w:rStyle w:val="eop"/>
                <w:rFonts w:ascii="Arial" w:hAnsi="Arial" w:cs="Arial"/>
                <w:color w:val="000000"/>
                <w:shd w:val="clear" w:color="auto" w:fill="FFFFFF"/>
              </w:rPr>
              <w:t> </w:t>
            </w:r>
          </w:p>
        </w:tc>
        <w:tc>
          <w:tcPr>
            <w:tcW w:w="4573" w:type="dxa"/>
            <w:gridSpan w:val="6"/>
          </w:tcPr>
          <w:p w14:paraId="1D93F859" w14:textId="05B41704" w:rsidR="005D40BC" w:rsidRPr="006066B9" w:rsidRDefault="00506836" w:rsidP="005D40BC">
            <w:pPr>
              <w:spacing w:after="0"/>
              <w:rPr>
                <w:rFonts w:ascii="Arial" w:hAnsi="Arial" w:cs="Arial"/>
                <w:lang w:val="en-GB"/>
              </w:rPr>
            </w:pPr>
            <w:r>
              <w:rPr>
                <w:rStyle w:val="normaltextrun"/>
                <w:rFonts w:ascii="Arial" w:hAnsi="Arial" w:cs="Arial"/>
                <w:color w:val="000000"/>
                <w:shd w:val="clear" w:color="auto" w:fill="FFFFFF"/>
                <w:lang w:val="en-AU"/>
              </w:rPr>
              <w:t>Prepare an in-depth report for an external user that interprets the annual report of a New Zealand reporting entity.</w:t>
            </w:r>
            <w:r>
              <w:rPr>
                <w:rStyle w:val="eop"/>
                <w:rFonts w:ascii="Arial" w:hAnsi="Arial" w:cs="Arial"/>
                <w:color w:val="000000"/>
                <w:shd w:val="clear" w:color="auto" w:fill="FFFFFF"/>
              </w:rPr>
              <w:t> </w:t>
            </w:r>
          </w:p>
        </w:tc>
        <w:tc>
          <w:tcPr>
            <w:tcW w:w="5066" w:type="dxa"/>
            <w:gridSpan w:val="3"/>
          </w:tcPr>
          <w:p w14:paraId="50AB3FEE" w14:textId="65B43326" w:rsidR="005D40BC" w:rsidRPr="006066B9" w:rsidRDefault="00506836" w:rsidP="005D40BC">
            <w:pPr>
              <w:spacing w:after="0"/>
              <w:rPr>
                <w:rFonts w:ascii="Arial" w:hAnsi="Arial" w:cs="Arial"/>
                <w:lang w:val="en-GB"/>
              </w:rPr>
            </w:pPr>
            <w:r>
              <w:rPr>
                <w:rStyle w:val="normaltextrun"/>
                <w:rFonts w:ascii="Arial" w:hAnsi="Arial" w:cs="Arial"/>
                <w:color w:val="000000"/>
                <w:shd w:val="clear" w:color="auto" w:fill="FFFFFF"/>
                <w:lang w:val="en-AU"/>
              </w:rPr>
              <w:t>Prepare a comprehensive report for an external user that interprets the annual report of a New Zealand reporting entity.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F55A1">
        <w:trPr>
          <w:trHeight w:val="289"/>
        </w:trPr>
        <w:tc>
          <w:tcPr>
            <w:tcW w:w="4565" w:type="dxa"/>
            <w:gridSpan w:val="6"/>
            <w:shd w:val="clear" w:color="auto" w:fill="auto"/>
          </w:tcPr>
          <w:p w14:paraId="243FA06F" w14:textId="1F2A87D5" w:rsidR="00994BA6" w:rsidRPr="006066B9" w:rsidRDefault="0025071D" w:rsidP="00970599">
            <w:pPr>
              <w:spacing w:after="0"/>
              <w:rPr>
                <w:rFonts w:ascii="Arial" w:hAnsi="Arial" w:cs="Arial"/>
              </w:rPr>
            </w:pPr>
            <w:permStart w:id="345198724" w:edGrp="everyone" w:colFirst="4" w:colLast="4"/>
            <w:permStart w:id="1205470112" w:edGrp="everyone" w:colFirst="5" w:colLast="5"/>
            <w:permStart w:id="300184410" w:edGrp="everyone" w:colFirst="1" w:colLast="1"/>
            <w:r>
              <w:rPr>
                <w:rStyle w:val="normaltextrun"/>
                <w:rFonts w:ascii="Arial" w:hAnsi="Arial" w:cs="Arial"/>
                <w:color w:val="000000"/>
                <w:shd w:val="clear" w:color="auto" w:fill="FFFFFF"/>
              </w:rPr>
              <w:t>Providing an interpretation for an external user of the annual report of a New Zealand reporting entity.</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3D55AA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792616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F55A1">
        <w:trPr>
          <w:trHeight w:val="289"/>
        </w:trPr>
        <w:tc>
          <w:tcPr>
            <w:tcW w:w="4565" w:type="dxa"/>
            <w:gridSpan w:val="6"/>
            <w:shd w:val="clear" w:color="auto" w:fill="auto"/>
          </w:tcPr>
          <w:p w14:paraId="51324483" w14:textId="6B674862" w:rsidR="00994BA6" w:rsidRPr="006066B9" w:rsidRDefault="0025071D" w:rsidP="00994BA6">
            <w:pPr>
              <w:spacing w:after="0"/>
              <w:rPr>
                <w:rFonts w:ascii="Arial" w:hAnsi="Arial" w:cs="Arial"/>
              </w:rPr>
            </w:pPr>
            <w:permStart w:id="1333085787" w:edGrp="everyone" w:colFirst="4" w:colLast="4"/>
            <w:permStart w:id="533166258" w:edGrp="everyone" w:colFirst="5" w:colLast="5"/>
            <w:permStart w:id="1548448424" w:edGrp="everyone" w:colFirst="1" w:colLast="1"/>
            <w:permEnd w:id="345198724"/>
            <w:permEnd w:id="1205470112"/>
            <w:permEnd w:id="300184410"/>
            <w:r>
              <w:rPr>
                <w:rStyle w:val="normaltextrun"/>
                <w:rFonts w:ascii="Arial" w:hAnsi="Arial" w:cs="Arial"/>
                <w:color w:val="000000"/>
                <w:shd w:val="clear" w:color="auto" w:fill="FFFFFF"/>
                <w:lang w:val="en-AU"/>
              </w:rPr>
              <w:t>Drawing a conclusion that makes a recommendation to meet the needs of an external user.</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F28FC8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2F1BE9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F55A1">
        <w:trPr>
          <w:trHeight w:val="289"/>
        </w:trPr>
        <w:tc>
          <w:tcPr>
            <w:tcW w:w="4565" w:type="dxa"/>
            <w:gridSpan w:val="6"/>
            <w:shd w:val="clear" w:color="auto" w:fill="auto"/>
          </w:tcPr>
          <w:p w14:paraId="1B875923" w14:textId="6EF2E3E9" w:rsidR="00994BA6" w:rsidRPr="006066B9" w:rsidRDefault="0025071D" w:rsidP="00994BA6">
            <w:pPr>
              <w:spacing w:after="0"/>
              <w:rPr>
                <w:rFonts w:ascii="Arial" w:hAnsi="Arial" w:cs="Arial"/>
              </w:rPr>
            </w:pPr>
            <w:permStart w:id="1512263250" w:edGrp="everyone" w:colFirst="4" w:colLast="4"/>
            <w:permStart w:id="2060136173" w:edGrp="everyone" w:colFirst="5" w:colLast="5"/>
            <w:permStart w:id="1946431743" w:edGrp="everyone" w:colFirst="2" w:colLast="2"/>
            <w:permEnd w:id="1333085787"/>
            <w:permEnd w:id="533166258"/>
            <w:permEnd w:id="1548448424"/>
            <w:r>
              <w:rPr>
                <w:rStyle w:val="normaltextrun"/>
                <w:rFonts w:ascii="Arial" w:hAnsi="Arial" w:cs="Arial"/>
                <w:color w:val="000000"/>
                <w:shd w:val="clear" w:color="auto" w:fill="FFFFFF"/>
                <w:lang w:val="en-AU"/>
              </w:rPr>
              <w:t>Providing an interpretation for an external user of the annual report of a New Zealand reporting entity, linked to other financial and non-financial information contained in the annual report.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123A6B3E"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DBD88F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F55A1">
        <w:trPr>
          <w:trHeight w:val="289"/>
        </w:trPr>
        <w:tc>
          <w:tcPr>
            <w:tcW w:w="4565" w:type="dxa"/>
            <w:gridSpan w:val="6"/>
            <w:shd w:val="clear" w:color="auto" w:fill="auto"/>
          </w:tcPr>
          <w:p w14:paraId="6D0325AE" w14:textId="109E71A4" w:rsidR="00994BA6" w:rsidRPr="006066B9" w:rsidRDefault="0025071D" w:rsidP="00994BA6">
            <w:pPr>
              <w:spacing w:after="0"/>
              <w:rPr>
                <w:rFonts w:ascii="Arial" w:hAnsi="Arial" w:cs="Arial"/>
              </w:rPr>
            </w:pPr>
            <w:permStart w:id="592281238" w:edGrp="everyone" w:colFirst="4" w:colLast="4"/>
            <w:permStart w:id="1765882185" w:edGrp="everyone" w:colFirst="5" w:colLast="5"/>
            <w:permStart w:id="1802986631" w:edGrp="everyone" w:colFirst="2" w:colLast="2"/>
            <w:permEnd w:id="1512263250"/>
            <w:permEnd w:id="2060136173"/>
            <w:permEnd w:id="1946431743"/>
            <w:r>
              <w:rPr>
                <w:rStyle w:val="normaltextrun"/>
                <w:rFonts w:ascii="Arial" w:hAnsi="Arial" w:cs="Arial"/>
                <w:color w:val="000000"/>
                <w:shd w:val="clear" w:color="auto" w:fill="FFFFFF"/>
              </w:rPr>
              <w:t>Drawing a conclusion including reasons for the recommendation to meet the needs of an external user.</w:t>
            </w:r>
          </w:p>
        </w:tc>
        <w:tc>
          <w:tcPr>
            <w:tcW w:w="992" w:type="dxa"/>
            <w:gridSpan w:val="3"/>
            <w:shd w:val="clear" w:color="auto" w:fill="BFBFBF" w:themeFill="background1" w:themeFillShade="BF"/>
            <w:vAlign w:val="center"/>
          </w:tcPr>
          <w:p w14:paraId="2CC96EE9" w14:textId="44013242"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21DA141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F55A1">
        <w:trPr>
          <w:trHeight w:val="289"/>
        </w:trPr>
        <w:tc>
          <w:tcPr>
            <w:tcW w:w="4565" w:type="dxa"/>
            <w:gridSpan w:val="6"/>
            <w:shd w:val="clear" w:color="auto" w:fill="auto"/>
          </w:tcPr>
          <w:p w14:paraId="11582291" w14:textId="0EAF4121" w:rsidR="00994BA6" w:rsidRPr="006066B9" w:rsidRDefault="00337DEF" w:rsidP="00994BA6">
            <w:pPr>
              <w:spacing w:after="0"/>
              <w:rPr>
                <w:rFonts w:ascii="Arial" w:hAnsi="Arial" w:cs="Arial"/>
              </w:rPr>
            </w:pPr>
            <w:permStart w:id="1383431601" w:edGrp="everyone" w:colFirst="3" w:colLast="3"/>
            <w:permStart w:id="1986604794" w:edGrp="everyone" w:colFirst="4" w:colLast="4"/>
            <w:permStart w:id="588086070" w:edGrp="everyone" w:colFirst="5" w:colLast="5"/>
            <w:permEnd w:id="592281238"/>
            <w:permEnd w:id="1765882185"/>
            <w:permEnd w:id="1802986631"/>
            <w:r>
              <w:rPr>
                <w:rStyle w:val="normaltextrun"/>
                <w:rFonts w:ascii="Arial" w:hAnsi="Arial" w:cs="Arial"/>
                <w:color w:val="000000"/>
                <w:shd w:val="clear" w:color="auto" w:fill="FFFFFF"/>
                <w:lang w:val="en-AU"/>
              </w:rPr>
              <w:t>Providing an interpretation for an external user of the annual report of a New Zealand reporting entity in relation to its wider economic activities.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4E86D8D"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7B60533"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F55A1">
        <w:trPr>
          <w:trHeight w:val="289"/>
        </w:trPr>
        <w:tc>
          <w:tcPr>
            <w:tcW w:w="4565" w:type="dxa"/>
            <w:gridSpan w:val="6"/>
            <w:shd w:val="clear" w:color="auto" w:fill="auto"/>
          </w:tcPr>
          <w:p w14:paraId="3BAB0BC5" w14:textId="256F2B51" w:rsidR="00B11E2A" w:rsidRPr="006066B9" w:rsidRDefault="00337DEF" w:rsidP="00994BA6">
            <w:pPr>
              <w:spacing w:after="0"/>
              <w:rPr>
                <w:rFonts w:ascii="Arial" w:hAnsi="Arial" w:cs="Arial"/>
              </w:rPr>
            </w:pPr>
            <w:permStart w:id="1779912534" w:edGrp="everyone" w:colFirst="3" w:colLast="3"/>
            <w:permStart w:id="17648444" w:edGrp="everyone" w:colFirst="4" w:colLast="4"/>
            <w:permStart w:id="558171206" w:edGrp="everyone" w:colFirst="5" w:colLast="5"/>
            <w:permEnd w:id="1383431601"/>
            <w:permEnd w:id="1986604794"/>
            <w:permEnd w:id="588086070"/>
            <w:r>
              <w:rPr>
                <w:rStyle w:val="normaltextrun"/>
                <w:rFonts w:ascii="Arial" w:hAnsi="Arial" w:cs="Arial"/>
                <w:color w:val="000000"/>
                <w:shd w:val="clear" w:color="auto" w:fill="FFFFFF"/>
                <w:lang w:val="en-AU"/>
              </w:rPr>
              <w:lastRenderedPageBreak/>
              <w:t>Drawing a conclusion covering the limitations of the report and justifying the recommendation to meet the needs of an external user.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93A3DF7"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41BA0AB9"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779912534"/>
      <w:permEnd w:id="17648444"/>
      <w:permEnd w:id="55817120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2716135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71513521" w:edGrp="everyone" w:colFirst="2" w:colLast="2"/>
            <w:permEnd w:id="12716135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319265531" w:edGrp="everyone" w:colFirst="2" w:colLast="2"/>
            <w:permEnd w:id="77151352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66936910" w:edGrp="everyone" w:colFirst="5" w:colLast="5"/>
            <w:permStart w:id="1913199720" w:edGrp="everyone" w:colFirst="1" w:colLast="1"/>
            <w:permStart w:id="706639457" w:edGrp="everyone" w:colFirst="2" w:colLast="2"/>
            <w:permStart w:id="1718551364" w:edGrp="everyone" w:colFirst="3" w:colLast="3"/>
            <w:permStart w:id="1140817256" w:edGrp="everyone" w:colFirst="4" w:colLast="4"/>
            <w:permEnd w:id="131926553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66936910"/>
      <w:permEnd w:id="1913199720"/>
      <w:permEnd w:id="706639457"/>
      <w:permEnd w:id="1718551364"/>
      <w:permEnd w:id="114081725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L9XJod1D8+t+/WMvV8ZWxhKZ7lSPjMLxeFI0JRLNrC90tT6wvDeVn0dCp+G+mrWAr8N/6iUZkfeMDVYXecOZLg==" w:salt="Jo/2DTECDhMZxQkqhsiG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55A93"/>
    <w:rsid w:val="001C7267"/>
    <w:rsid w:val="001C7579"/>
    <w:rsid w:val="001D0A2F"/>
    <w:rsid w:val="001D548B"/>
    <w:rsid w:val="001E246F"/>
    <w:rsid w:val="001E26A9"/>
    <w:rsid w:val="0021426C"/>
    <w:rsid w:val="00215AEF"/>
    <w:rsid w:val="00247A8A"/>
    <w:rsid w:val="0025071D"/>
    <w:rsid w:val="00254D4B"/>
    <w:rsid w:val="0026248D"/>
    <w:rsid w:val="002A1FF3"/>
    <w:rsid w:val="002A38EC"/>
    <w:rsid w:val="002B48C1"/>
    <w:rsid w:val="0030432C"/>
    <w:rsid w:val="00337DEF"/>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06836"/>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C6B65"/>
    <w:rsid w:val="00CE2BB1"/>
    <w:rsid w:val="00CF55A1"/>
    <w:rsid w:val="00CF7C39"/>
    <w:rsid w:val="00D17747"/>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C6B65"/>
  </w:style>
  <w:style w:type="character" w:customStyle="1" w:styleId="eop">
    <w:name w:val="eop"/>
    <w:basedOn w:val="DefaultParagraphFont"/>
    <w:rsid w:val="00CC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