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71"/>
        <w:gridCol w:w="1292"/>
        <w:gridCol w:w="1128"/>
        <w:gridCol w:w="161"/>
        <w:gridCol w:w="281"/>
        <w:gridCol w:w="561"/>
        <w:gridCol w:w="129"/>
        <w:gridCol w:w="293"/>
        <w:gridCol w:w="281"/>
        <w:gridCol w:w="551"/>
        <w:gridCol w:w="172"/>
        <w:gridCol w:w="979"/>
        <w:gridCol w:w="1534"/>
        <w:gridCol w:w="1011"/>
        <w:gridCol w:w="1796"/>
        <w:gridCol w:w="1665"/>
        <w:gridCol w:w="1700"/>
      </w:tblGrid>
      <w:tr w:rsidR="006066B9" w:rsidRPr="006066B9" w14:paraId="6CB6265A" w14:textId="77777777" w:rsidTr="3282EA00">
        <w:trPr>
          <w:trHeight w:val="630"/>
        </w:trPr>
        <w:tc>
          <w:tcPr>
            <w:tcW w:w="11828"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5" w:type="dxa"/>
            <w:gridSpan w:val="2"/>
            <w:vMerge w:val="restart"/>
            <w:shd w:val="clear" w:color="auto" w:fill="auto"/>
          </w:tcPr>
          <w:p w14:paraId="5BD09A23" w14:textId="77777777" w:rsidR="000505A7" w:rsidRPr="006066B9" w:rsidRDefault="000505A7" w:rsidP="01780F02">
            <w:pPr>
              <w:spacing w:after="0"/>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3282EA00">
        <w:trPr>
          <w:trHeight w:val="720"/>
        </w:trPr>
        <w:tc>
          <w:tcPr>
            <w:tcW w:w="11828" w:type="dxa"/>
            <w:gridSpan w:val="16"/>
            <w:shd w:val="clear" w:color="auto" w:fill="D0CECE" w:themeFill="background2" w:themeFillShade="E6"/>
          </w:tcPr>
          <w:p w14:paraId="22EA2B48" w14:textId="2F6C3FCC"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7A7965">
              <w:rPr>
                <w:rFonts w:ascii="Arial" w:hAnsi="Arial" w:cs="Arial"/>
                <w:bCs/>
                <w:noProof/>
                <w:sz w:val="20"/>
                <w:szCs w:val="20"/>
                <w:lang w:val="en-GB" w:eastAsia="en-GB"/>
              </w:rPr>
              <w:t xml:space="preserve"> </w:t>
            </w:r>
            <w:r w:rsidR="007A7965" w:rsidRPr="00901409">
              <w:rPr>
                <w:rFonts w:ascii="Arial" w:hAnsi="Arial" w:cs="Arial"/>
                <w:sz w:val="20"/>
                <w:szCs w:val="20"/>
              </w:rPr>
              <w:t>The template needs to be completed in accordance with the requirements in the Subject Learning Outcomes</w:t>
            </w:r>
            <w:r w:rsidR="007A7965">
              <w:rPr>
                <w:rFonts w:ascii="Arial" w:hAnsi="Arial" w:cs="Arial"/>
                <w:sz w:val="20"/>
                <w:szCs w:val="20"/>
              </w:rPr>
              <w:t>.</w:t>
            </w:r>
          </w:p>
        </w:tc>
        <w:tc>
          <w:tcPr>
            <w:tcW w:w="3365"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3282EA00">
        <w:trPr>
          <w:trHeight w:val="70"/>
        </w:trPr>
        <w:tc>
          <w:tcPr>
            <w:tcW w:w="15193"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3282EA00">
        <w:trPr>
          <w:trHeight w:val="289"/>
        </w:trPr>
        <w:tc>
          <w:tcPr>
            <w:tcW w:w="1658"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29" w:type="dxa"/>
            <w:gridSpan w:val="11"/>
          </w:tcPr>
          <w:p w14:paraId="073EBA70" w14:textId="0BE79141" w:rsidR="009921A7" w:rsidRPr="006066B9" w:rsidRDefault="001D0A2F" w:rsidP="009921A7">
            <w:pPr>
              <w:spacing w:after="0"/>
              <w:rPr>
                <w:rFonts w:ascii="Arial" w:hAnsi="Arial" w:cs="Arial"/>
              </w:rPr>
            </w:pPr>
            <w:permStart w:id="1424170324" w:edGrp="everyone"/>
            <w:r>
              <w:rPr>
                <w:rFonts w:ascii="Arial" w:hAnsi="Arial" w:cs="Arial"/>
              </w:rPr>
              <w:t>Student 1</w:t>
            </w:r>
            <w:permEnd w:id="1424170324"/>
          </w:p>
        </w:tc>
        <w:tc>
          <w:tcPr>
            <w:tcW w:w="1534"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07" w:type="dxa"/>
            <w:gridSpan w:val="2"/>
          </w:tcPr>
          <w:p w14:paraId="1878CD51" w14:textId="516246CD" w:rsidR="009921A7" w:rsidRPr="006066B9" w:rsidRDefault="24A8C2FB" w:rsidP="00016ACD">
            <w:pPr>
              <w:spacing w:after="0"/>
              <w:rPr>
                <w:rFonts w:ascii="Arial" w:hAnsi="Arial" w:cs="Arial"/>
              </w:rPr>
            </w:pPr>
            <w:r w:rsidRPr="3282EA00">
              <w:rPr>
                <w:rFonts w:ascii="Arial" w:hAnsi="Arial" w:cs="Arial"/>
              </w:rPr>
              <w:t>Physical Education</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05BA34D1" w:rsidR="009921A7" w:rsidRPr="006066B9" w:rsidRDefault="024DC96A" w:rsidP="00016ACD">
            <w:pPr>
              <w:spacing w:after="0"/>
              <w:rPr>
                <w:rFonts w:ascii="Arial" w:hAnsi="Arial" w:cs="Arial"/>
              </w:rPr>
            </w:pPr>
            <w:r w:rsidRPr="3282EA00">
              <w:rPr>
                <w:rFonts w:ascii="Arial" w:hAnsi="Arial" w:cs="Arial"/>
              </w:rPr>
              <w:t>1</w:t>
            </w:r>
          </w:p>
        </w:tc>
      </w:tr>
      <w:tr w:rsidR="00F54D70" w:rsidRPr="006066B9" w14:paraId="675230B9" w14:textId="77777777" w:rsidTr="3282EA00">
        <w:trPr>
          <w:trHeight w:val="289"/>
        </w:trPr>
        <w:tc>
          <w:tcPr>
            <w:tcW w:w="1658"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648570086" w:edGrp="everyone" w:colFirst="1" w:colLast="1"/>
            <w:r>
              <w:rPr>
                <w:rFonts w:ascii="Arial" w:hAnsi="Arial" w:cs="Arial"/>
              </w:rPr>
              <w:t>Notes</w:t>
            </w:r>
          </w:p>
        </w:tc>
        <w:tc>
          <w:tcPr>
            <w:tcW w:w="5829" w:type="dxa"/>
            <w:gridSpan w:val="11"/>
          </w:tcPr>
          <w:p w14:paraId="1F6D4AB6" w14:textId="6D8F79A6" w:rsidR="009921A7" w:rsidRPr="006066B9" w:rsidRDefault="009921A7" w:rsidP="009921A7">
            <w:pPr>
              <w:spacing w:after="0"/>
              <w:rPr>
                <w:rFonts w:ascii="Arial" w:hAnsi="Arial" w:cs="Arial"/>
              </w:rPr>
            </w:pPr>
          </w:p>
        </w:tc>
        <w:tc>
          <w:tcPr>
            <w:tcW w:w="1534"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07" w:type="dxa"/>
            <w:gridSpan w:val="2"/>
          </w:tcPr>
          <w:p w14:paraId="7C494E48" w14:textId="138A7BE7" w:rsidR="009921A7" w:rsidRPr="006066B9" w:rsidRDefault="5A125BE5" w:rsidP="00016ACD">
            <w:pPr>
              <w:spacing w:after="0"/>
              <w:rPr>
                <w:rFonts w:ascii="Arial" w:hAnsi="Arial" w:cs="Arial"/>
              </w:rPr>
            </w:pPr>
            <w:r w:rsidRPr="3282EA00">
              <w:rPr>
                <w:rFonts w:ascii="Arial" w:hAnsi="Arial" w:cs="Arial"/>
              </w:rPr>
              <w:t>92016</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309E6771" w:rsidR="009921A7" w:rsidRPr="006066B9" w:rsidRDefault="683D11A2" w:rsidP="00016ACD">
            <w:pPr>
              <w:spacing w:after="0"/>
              <w:rPr>
                <w:rFonts w:ascii="Arial" w:hAnsi="Arial" w:cs="Arial"/>
              </w:rPr>
            </w:pPr>
            <w:r w:rsidRPr="3282EA00">
              <w:rPr>
                <w:rFonts w:ascii="Arial" w:hAnsi="Arial" w:cs="Arial"/>
              </w:rPr>
              <w:t>3</w:t>
            </w:r>
          </w:p>
        </w:tc>
      </w:tr>
      <w:permEnd w:id="648570086"/>
      <w:tr w:rsidR="006066B9" w:rsidRPr="006066B9" w14:paraId="3883B42E" w14:textId="77777777" w:rsidTr="3282EA00">
        <w:trPr>
          <w:trHeight w:val="289"/>
        </w:trPr>
        <w:tc>
          <w:tcPr>
            <w:tcW w:w="1658"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170" w:type="dxa"/>
            <w:gridSpan w:val="14"/>
          </w:tcPr>
          <w:p w14:paraId="1CA3E8E1" w14:textId="4DDE24F8" w:rsidR="009921A7" w:rsidRPr="006066B9" w:rsidRDefault="25EEFC08" w:rsidP="3282EA00">
            <w:pPr>
              <w:spacing w:after="0"/>
              <w:rPr>
                <w:rFonts w:ascii="Arial" w:eastAsia="Arial" w:hAnsi="Arial" w:cs="Arial"/>
              </w:rPr>
            </w:pPr>
            <w:r w:rsidRPr="3282EA00">
              <w:rPr>
                <w:rFonts w:ascii="Arial" w:eastAsia="Arial" w:hAnsi="Arial" w:cs="Arial"/>
                <w:color w:val="000000" w:themeColor="text1"/>
              </w:rPr>
              <w:t>Apply movement strategies in an applied setting</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72999332" w:rsidR="009921A7" w:rsidRPr="006066B9" w:rsidRDefault="53D87EE1" w:rsidP="00016ACD">
            <w:pPr>
              <w:spacing w:after="0"/>
              <w:rPr>
                <w:rFonts w:ascii="Arial" w:hAnsi="Arial" w:cs="Arial"/>
              </w:rPr>
            </w:pPr>
            <w:r w:rsidRPr="3282EA00">
              <w:rPr>
                <w:rFonts w:ascii="Arial" w:hAnsi="Arial" w:cs="Arial"/>
              </w:rPr>
              <w:t>5</w:t>
            </w:r>
          </w:p>
        </w:tc>
      </w:tr>
      <w:tr w:rsidR="006066B9" w:rsidRPr="006066B9" w14:paraId="16D7802C" w14:textId="77777777" w:rsidTr="3282EA00">
        <w:trPr>
          <w:trHeight w:val="76"/>
        </w:trPr>
        <w:tc>
          <w:tcPr>
            <w:tcW w:w="7487"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41"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5"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3282EA00">
        <w:trPr>
          <w:trHeight w:val="289"/>
        </w:trPr>
        <w:tc>
          <w:tcPr>
            <w:tcW w:w="5504"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28"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61"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3282EA00">
        <w:trPr>
          <w:trHeight w:val="571"/>
        </w:trPr>
        <w:tc>
          <w:tcPr>
            <w:tcW w:w="5504" w:type="dxa"/>
            <w:gridSpan w:val="9"/>
          </w:tcPr>
          <w:p w14:paraId="63BE7B7B" w14:textId="237EFEAB" w:rsidR="005D40BC" w:rsidRPr="006066B9" w:rsidRDefault="1D18F48D" w:rsidP="3282EA00">
            <w:pPr>
              <w:spacing w:after="0"/>
              <w:rPr>
                <w:rFonts w:ascii="Arial" w:eastAsia="Arial" w:hAnsi="Arial" w:cs="Arial"/>
                <w:lang w:val="en-GB"/>
              </w:rPr>
            </w:pPr>
            <w:r w:rsidRPr="3282EA00">
              <w:rPr>
                <w:rFonts w:ascii="Arial" w:eastAsia="Arial" w:hAnsi="Arial" w:cs="Arial"/>
                <w:color w:val="000000" w:themeColor="text1"/>
                <w:lang w:val="en-GB"/>
              </w:rPr>
              <w:t>Apply movement strategies in an applied setting</w:t>
            </w:r>
            <w:r w:rsidR="00016ACD">
              <w:rPr>
                <w:rFonts w:ascii="Arial" w:eastAsia="Arial" w:hAnsi="Arial" w:cs="Arial"/>
                <w:color w:val="000000" w:themeColor="text1"/>
                <w:lang w:val="en-GB"/>
              </w:rPr>
              <w:t>.</w:t>
            </w:r>
          </w:p>
        </w:tc>
        <w:tc>
          <w:tcPr>
            <w:tcW w:w="4528" w:type="dxa"/>
            <w:gridSpan w:val="6"/>
          </w:tcPr>
          <w:p w14:paraId="1D93F859" w14:textId="1A0694E3" w:rsidR="005D40BC" w:rsidRPr="006066B9" w:rsidRDefault="1D18F48D" w:rsidP="3282EA00">
            <w:pPr>
              <w:spacing w:after="0"/>
              <w:rPr>
                <w:rFonts w:ascii="Arial" w:eastAsia="Arial" w:hAnsi="Arial" w:cs="Arial"/>
                <w:lang w:val="en-GB"/>
              </w:rPr>
            </w:pPr>
            <w:r w:rsidRPr="3282EA00">
              <w:rPr>
                <w:rFonts w:ascii="Arial" w:eastAsia="Arial" w:hAnsi="Arial" w:cs="Arial"/>
                <w:color w:val="000000" w:themeColor="text1"/>
                <w:lang w:val="en-GB"/>
              </w:rPr>
              <w:t>Sustain movement strategies in an applied setting</w:t>
            </w:r>
            <w:r w:rsidR="00016ACD">
              <w:rPr>
                <w:rFonts w:ascii="Arial" w:eastAsia="Arial" w:hAnsi="Arial" w:cs="Arial"/>
                <w:color w:val="000000" w:themeColor="text1"/>
                <w:lang w:val="en-GB"/>
              </w:rPr>
              <w:t>.</w:t>
            </w:r>
          </w:p>
        </w:tc>
        <w:tc>
          <w:tcPr>
            <w:tcW w:w="5161" w:type="dxa"/>
            <w:gridSpan w:val="3"/>
          </w:tcPr>
          <w:p w14:paraId="50AB3FEE" w14:textId="098A8E3A" w:rsidR="005D40BC" w:rsidRPr="006066B9" w:rsidRDefault="1D18F48D" w:rsidP="3282EA00">
            <w:pPr>
              <w:spacing w:after="0"/>
              <w:rPr>
                <w:rFonts w:ascii="Arial" w:eastAsia="Arial" w:hAnsi="Arial" w:cs="Arial"/>
                <w:lang w:val="en-GB"/>
              </w:rPr>
            </w:pPr>
            <w:r w:rsidRPr="3282EA00">
              <w:rPr>
                <w:rFonts w:ascii="Arial" w:eastAsia="Arial" w:hAnsi="Arial" w:cs="Arial"/>
                <w:color w:val="000000" w:themeColor="text1"/>
                <w:lang w:val="en-GB"/>
              </w:rPr>
              <w:t>Execute movement strategies in an applied setting</w:t>
            </w:r>
            <w:r w:rsidR="00016ACD">
              <w:rPr>
                <w:rFonts w:ascii="Arial" w:eastAsia="Arial" w:hAnsi="Arial" w:cs="Arial"/>
                <w:color w:val="000000" w:themeColor="text1"/>
                <w:lang w:val="en-GB"/>
              </w:rPr>
              <w:t>.</w:t>
            </w:r>
          </w:p>
        </w:tc>
      </w:tr>
      <w:tr w:rsidR="006066B9" w:rsidRPr="006066B9" w14:paraId="72EB15C5" w14:textId="77777777" w:rsidTr="3282EA00">
        <w:trPr>
          <w:trHeight w:val="53"/>
        </w:trPr>
        <w:tc>
          <w:tcPr>
            <w:tcW w:w="7487"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41"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5"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3282EA00">
        <w:trPr>
          <w:trHeight w:val="289"/>
        </w:trPr>
        <w:tc>
          <w:tcPr>
            <w:tcW w:w="4521"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3"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4"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41"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5"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3282EA00">
        <w:trPr>
          <w:trHeight w:val="289"/>
        </w:trPr>
        <w:tc>
          <w:tcPr>
            <w:tcW w:w="4521" w:type="dxa"/>
            <w:gridSpan w:val="6"/>
            <w:shd w:val="clear" w:color="auto" w:fill="auto"/>
          </w:tcPr>
          <w:p w14:paraId="243FA06F" w14:textId="52216466" w:rsidR="004C20EC" w:rsidRPr="006066B9" w:rsidRDefault="78A07A4C" w:rsidP="3282EA00">
            <w:pPr>
              <w:spacing w:after="0"/>
              <w:rPr>
                <w:rFonts w:ascii="Arial" w:eastAsia="Arial" w:hAnsi="Arial" w:cs="Arial"/>
              </w:rPr>
            </w:pPr>
            <w:permStart w:id="1382634830" w:edGrp="everyone" w:colFirst="1" w:colLast="1"/>
            <w:permStart w:id="1673669173" w:edGrp="everyone" w:colFirst="4" w:colLast="4"/>
            <w:permStart w:id="118714955" w:edGrp="everyone" w:colFirst="5" w:colLast="5"/>
            <w:r w:rsidRPr="3282EA00">
              <w:rPr>
                <w:rFonts w:ascii="Arial" w:eastAsia="Arial" w:hAnsi="Arial" w:cs="Arial"/>
                <w:color w:val="000000" w:themeColor="text1"/>
              </w:rPr>
              <w:t>Identifies</w:t>
            </w:r>
            <w:r w:rsidR="3F60F799" w:rsidRPr="3282EA00">
              <w:rPr>
                <w:rFonts w:ascii="Arial" w:eastAsia="Arial" w:hAnsi="Arial" w:cs="Arial"/>
                <w:color w:val="000000" w:themeColor="text1"/>
              </w:rPr>
              <w:t xml:space="preserve"> a range of movement strategies in an applied setting.</w:t>
            </w:r>
          </w:p>
        </w:tc>
        <w:sdt>
          <w:sdtPr>
            <w:rPr>
              <w:rFonts w:ascii="Arial" w:hAnsi="Arial" w:cs="Arial"/>
            </w:rPr>
            <w:id w:val="-776249006"/>
            <w14:checkbox>
              <w14:checked w14:val="0"/>
              <w14:checkedState w14:val="2612" w14:font="MS Gothic"/>
              <w14:uncheckedState w14:val="2610" w14:font="MS Gothic"/>
            </w14:checkbox>
          </w:sdtPr>
          <w:sdtEndPr/>
          <w:sdtContent>
            <w:tc>
              <w:tcPr>
                <w:tcW w:w="983"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BFBFBF" w:themeFill="background1" w:themeFillShade="BF"/>
            <w:vAlign w:val="center"/>
          </w:tcPr>
          <w:p w14:paraId="21AAE6EF" w14:textId="5C5055CC" w:rsidR="004C20EC" w:rsidRPr="006066B9" w:rsidRDefault="004C20EC" w:rsidP="004C20EC">
            <w:pPr>
              <w:spacing w:after="0"/>
              <w:jc w:val="center"/>
              <w:rPr>
                <w:rFonts w:ascii="Arial" w:hAnsi="Arial" w:cs="Arial"/>
              </w:rPr>
            </w:pPr>
          </w:p>
        </w:tc>
        <w:tc>
          <w:tcPr>
            <w:tcW w:w="979" w:type="dxa"/>
            <w:shd w:val="clear" w:color="auto" w:fill="BFBFBF" w:themeFill="background1" w:themeFillShade="BF"/>
          </w:tcPr>
          <w:p w14:paraId="346A3538" w14:textId="49B682A7" w:rsidR="004C20EC" w:rsidRPr="006066B9" w:rsidRDefault="004C20EC" w:rsidP="004C20EC">
            <w:pPr>
              <w:spacing w:after="0"/>
              <w:jc w:val="center"/>
              <w:rPr>
                <w:rFonts w:ascii="Arial" w:hAnsi="Arial" w:cs="Arial"/>
              </w:rPr>
            </w:pPr>
          </w:p>
        </w:tc>
        <w:tc>
          <w:tcPr>
            <w:tcW w:w="4341"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365"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3282EA00">
        <w:trPr>
          <w:trHeight w:val="289"/>
        </w:trPr>
        <w:tc>
          <w:tcPr>
            <w:tcW w:w="4521" w:type="dxa"/>
            <w:gridSpan w:val="6"/>
            <w:shd w:val="clear" w:color="auto" w:fill="auto"/>
          </w:tcPr>
          <w:p w14:paraId="51324483" w14:textId="6FBD40A2" w:rsidR="004C20EC" w:rsidRPr="006066B9" w:rsidRDefault="61CF6587" w:rsidP="3282EA00">
            <w:pPr>
              <w:spacing w:after="0"/>
              <w:rPr>
                <w:rFonts w:ascii="Arial" w:eastAsia="Arial" w:hAnsi="Arial" w:cs="Arial"/>
              </w:rPr>
            </w:pPr>
            <w:permStart w:id="979386983" w:edGrp="everyone" w:colFirst="1" w:colLast="1"/>
            <w:permStart w:id="718345077" w:edGrp="everyone" w:colFirst="4" w:colLast="4"/>
            <w:permStart w:id="1721845853" w:edGrp="everyone" w:colFirst="5" w:colLast="5"/>
            <w:permEnd w:id="1382634830"/>
            <w:permEnd w:id="1673669173"/>
            <w:permEnd w:id="118714955"/>
            <w:r w:rsidRPr="3282EA00">
              <w:rPr>
                <w:rFonts w:ascii="Arial" w:hAnsi="Arial" w:cs="Arial"/>
              </w:rPr>
              <w:t xml:space="preserve">Demonstrates </w:t>
            </w:r>
            <w:r w:rsidRPr="3282EA00">
              <w:rPr>
                <w:rFonts w:ascii="Arial" w:eastAsia="Arial" w:hAnsi="Arial" w:cs="Arial"/>
                <w:color w:val="000000" w:themeColor="text1"/>
              </w:rPr>
              <w:t>a range of movement strategies in an applied setting.</w:t>
            </w:r>
          </w:p>
        </w:tc>
        <w:sdt>
          <w:sdtPr>
            <w:rPr>
              <w:rFonts w:ascii="Arial" w:hAnsi="Arial" w:cs="Arial"/>
            </w:rPr>
            <w:id w:val="-420495405"/>
            <w14:checkbox>
              <w14:checked w14:val="0"/>
              <w14:checkedState w14:val="2612" w14:font="MS Gothic"/>
              <w14:uncheckedState w14:val="2610" w14:font="MS Gothic"/>
            </w14:checkbox>
          </w:sdtPr>
          <w:sdtEndPr/>
          <w:sdtContent>
            <w:tc>
              <w:tcPr>
                <w:tcW w:w="983"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BFBFBF" w:themeFill="background1" w:themeFillShade="BF"/>
            <w:vAlign w:val="center"/>
          </w:tcPr>
          <w:p w14:paraId="62D7099C" w14:textId="10F85F16" w:rsidR="004C20EC" w:rsidRPr="006066B9" w:rsidRDefault="004C20EC" w:rsidP="004C20EC">
            <w:pPr>
              <w:spacing w:after="0"/>
              <w:jc w:val="center"/>
              <w:rPr>
                <w:rFonts w:ascii="Arial" w:hAnsi="Arial" w:cs="Arial"/>
              </w:rPr>
            </w:pPr>
          </w:p>
        </w:tc>
        <w:tc>
          <w:tcPr>
            <w:tcW w:w="979" w:type="dxa"/>
            <w:shd w:val="clear" w:color="auto" w:fill="BFBFBF" w:themeFill="background1" w:themeFillShade="BF"/>
          </w:tcPr>
          <w:p w14:paraId="6E98A0C7" w14:textId="79BF1B2E" w:rsidR="004C20EC" w:rsidRPr="006066B9" w:rsidRDefault="004C20EC" w:rsidP="004C20EC">
            <w:pPr>
              <w:spacing w:after="0"/>
              <w:jc w:val="center"/>
              <w:rPr>
                <w:rFonts w:ascii="Arial" w:hAnsi="Arial" w:cs="Arial"/>
              </w:rPr>
            </w:pPr>
          </w:p>
        </w:tc>
        <w:tc>
          <w:tcPr>
            <w:tcW w:w="4341"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3282EA00">
        <w:trPr>
          <w:trHeight w:val="289"/>
        </w:trPr>
        <w:tc>
          <w:tcPr>
            <w:tcW w:w="4521" w:type="dxa"/>
            <w:gridSpan w:val="6"/>
            <w:shd w:val="clear" w:color="auto" w:fill="auto"/>
          </w:tcPr>
          <w:p w14:paraId="1B875923" w14:textId="40F531CC" w:rsidR="004C20EC" w:rsidRPr="006066B9" w:rsidRDefault="0ACBD935" w:rsidP="3282EA00">
            <w:pPr>
              <w:spacing w:after="0"/>
              <w:rPr>
                <w:rFonts w:ascii="Arial" w:eastAsia="Arial" w:hAnsi="Arial" w:cs="Arial"/>
              </w:rPr>
            </w:pPr>
            <w:permStart w:id="1558212964" w:edGrp="everyone" w:colFirst="4" w:colLast="4"/>
            <w:permStart w:id="1845178570" w:edGrp="everyone" w:colFirst="5" w:colLast="5"/>
            <w:permEnd w:id="979386983"/>
            <w:permEnd w:id="718345077"/>
            <w:permEnd w:id="1721845853"/>
            <w:r w:rsidRPr="3282EA00">
              <w:rPr>
                <w:rFonts w:ascii="Arial" w:eastAsia="Arial" w:hAnsi="Arial" w:cs="Arial"/>
                <w:color w:val="000000" w:themeColor="text1"/>
              </w:rPr>
              <w:t>Consistently demonstrates a range of movement strategies in an applied setting.</w:t>
            </w:r>
          </w:p>
        </w:tc>
        <w:tc>
          <w:tcPr>
            <w:tcW w:w="983" w:type="dxa"/>
            <w:gridSpan w:val="3"/>
            <w:shd w:val="clear" w:color="auto" w:fill="BFBFBF" w:themeFill="background1" w:themeFillShade="BF"/>
            <w:vAlign w:val="center"/>
          </w:tcPr>
          <w:p w14:paraId="32734A0A" w14:textId="5B703C18" w:rsidR="004C20EC" w:rsidRPr="006066B9" w:rsidRDefault="004C20EC" w:rsidP="004C20EC">
            <w:pPr>
              <w:spacing w:after="0"/>
              <w:jc w:val="center"/>
              <w:rPr>
                <w:rFonts w:ascii="Arial" w:hAnsi="Arial" w:cs="Arial"/>
              </w:rPr>
            </w:pPr>
          </w:p>
        </w:tc>
        <w:sdt>
          <w:sdtPr>
            <w:rPr>
              <w:rFonts w:ascii="Arial" w:hAnsi="Arial" w:cs="Arial"/>
            </w:rPr>
            <w:id w:val="-221289318"/>
            <w14:checkbox>
              <w14:checked w14:val="0"/>
              <w14:checkedState w14:val="2612" w14:font="MS Gothic"/>
              <w14:uncheckedState w14:val="2610" w14:font="MS Gothic"/>
            </w14:checkbox>
          </w:sdtPr>
          <w:sdtEndPr/>
          <w:sdtContent>
            <w:permStart w:id="1206594751" w:edGrp="everyone" w:displacedByCustomXml="prev"/>
            <w:tc>
              <w:tcPr>
                <w:tcW w:w="1004" w:type="dxa"/>
                <w:gridSpan w:val="3"/>
                <w:shd w:val="clear" w:color="auto" w:fill="FFFFFF" w:themeFill="background1"/>
                <w:vAlign w:val="center"/>
              </w:tcPr>
              <w:p w14:paraId="0BEC2F90" w14:textId="5D2719B8" w:rsidR="004C20EC" w:rsidRPr="006066B9" w:rsidRDefault="004C20EC" w:rsidP="004C20EC">
                <w:pPr>
                  <w:spacing w:after="0"/>
                  <w:jc w:val="center"/>
                  <w:rPr>
                    <w:rFonts w:ascii="Arial" w:hAnsi="Arial" w:cs="Arial"/>
                  </w:rPr>
                </w:pPr>
                <w:r>
                  <w:rPr>
                    <w:rFonts w:ascii="MS Gothic" w:eastAsia="MS Gothic" w:hAnsi="MS Gothic" w:cs="Arial" w:hint="eastAsia"/>
                  </w:rPr>
                  <w:t>☐</w:t>
                </w:r>
              </w:p>
            </w:tc>
            <w:permEnd w:id="1206594751" w:displacedByCustomXml="next"/>
          </w:sdtContent>
        </w:sdt>
        <w:tc>
          <w:tcPr>
            <w:tcW w:w="979" w:type="dxa"/>
            <w:shd w:val="clear" w:color="auto" w:fill="BFBFBF" w:themeFill="background1" w:themeFillShade="BF"/>
          </w:tcPr>
          <w:p w14:paraId="7EE95730" w14:textId="33829DBC" w:rsidR="004C20EC" w:rsidRPr="006066B9" w:rsidRDefault="004C20EC" w:rsidP="004C20EC">
            <w:pPr>
              <w:spacing w:after="0"/>
              <w:jc w:val="center"/>
              <w:rPr>
                <w:rFonts w:ascii="Arial" w:hAnsi="Arial" w:cs="Arial"/>
              </w:rPr>
            </w:pPr>
          </w:p>
        </w:tc>
        <w:tc>
          <w:tcPr>
            <w:tcW w:w="4341"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3282EA00">
        <w:trPr>
          <w:trHeight w:val="289"/>
        </w:trPr>
        <w:tc>
          <w:tcPr>
            <w:tcW w:w="4521" w:type="dxa"/>
            <w:gridSpan w:val="6"/>
            <w:shd w:val="clear" w:color="auto" w:fill="auto"/>
          </w:tcPr>
          <w:p w14:paraId="6D0325AE" w14:textId="6A477C07" w:rsidR="004C20EC" w:rsidRPr="006066B9" w:rsidRDefault="699A19AB" w:rsidP="3282EA00">
            <w:pPr>
              <w:spacing w:after="0"/>
              <w:rPr>
                <w:rFonts w:ascii="Arial" w:eastAsia="Arial" w:hAnsi="Arial" w:cs="Arial"/>
              </w:rPr>
            </w:pPr>
            <w:permStart w:id="1559655614" w:edGrp="everyone" w:colFirst="4" w:colLast="4"/>
            <w:permStart w:id="1970945307" w:edGrp="everyone" w:colFirst="5" w:colLast="5"/>
            <w:permEnd w:id="1558212964"/>
            <w:permEnd w:id="1845178570"/>
            <w:r w:rsidRPr="3282EA00">
              <w:rPr>
                <w:rFonts w:ascii="Arial" w:eastAsia="Arial" w:hAnsi="Arial" w:cs="Arial"/>
                <w:color w:val="000000" w:themeColor="text1"/>
              </w:rPr>
              <w:t>Effectively demonstrates with intent and proficiency a range of movement strategies in an applied setting.</w:t>
            </w:r>
          </w:p>
        </w:tc>
        <w:tc>
          <w:tcPr>
            <w:tcW w:w="983" w:type="dxa"/>
            <w:gridSpan w:val="3"/>
            <w:shd w:val="clear" w:color="auto" w:fill="BFBFBF" w:themeFill="background1" w:themeFillShade="BF"/>
            <w:vAlign w:val="center"/>
          </w:tcPr>
          <w:p w14:paraId="2CC96EE9" w14:textId="0B51BD40" w:rsidR="004C20EC" w:rsidRPr="006066B9" w:rsidRDefault="004C20EC" w:rsidP="004C20EC">
            <w:pPr>
              <w:spacing w:after="0"/>
              <w:jc w:val="center"/>
              <w:rPr>
                <w:rFonts w:ascii="Arial" w:hAnsi="Arial" w:cs="Arial"/>
              </w:rPr>
            </w:pPr>
          </w:p>
        </w:tc>
        <w:tc>
          <w:tcPr>
            <w:tcW w:w="1004" w:type="dxa"/>
            <w:gridSpan w:val="3"/>
            <w:shd w:val="clear" w:color="auto" w:fill="BFBFBF" w:themeFill="background1" w:themeFillShade="BF"/>
            <w:vAlign w:val="center"/>
          </w:tcPr>
          <w:p w14:paraId="46B0AD4C" w14:textId="0925D464" w:rsidR="004C20EC" w:rsidRPr="006066B9" w:rsidRDefault="004C20EC" w:rsidP="004C20EC">
            <w:pPr>
              <w:spacing w:after="0"/>
              <w:jc w:val="center"/>
              <w:rPr>
                <w:rFonts w:ascii="Arial" w:hAnsi="Arial" w:cs="Arial"/>
              </w:rPr>
            </w:pPr>
          </w:p>
        </w:tc>
        <w:sdt>
          <w:sdtPr>
            <w:rPr>
              <w:rFonts w:ascii="Arial" w:hAnsi="Arial" w:cs="Arial"/>
            </w:rPr>
            <w:id w:val="-1948922485"/>
            <w14:checkbox>
              <w14:checked w14:val="0"/>
              <w14:checkedState w14:val="2612" w14:font="MS Gothic"/>
              <w14:uncheckedState w14:val="2610" w14:font="MS Gothic"/>
            </w14:checkbox>
          </w:sdtPr>
          <w:sdtEndPr/>
          <w:sdtContent>
            <w:permStart w:id="1894668413" w:edGrp="everyone" w:displacedByCustomXml="prev"/>
            <w:tc>
              <w:tcPr>
                <w:tcW w:w="979" w:type="dxa"/>
                <w:shd w:val="clear" w:color="auto" w:fill="FFFFFF" w:themeFill="background1"/>
              </w:tcPr>
              <w:p w14:paraId="02F50F7C" w14:textId="7230E2E8" w:rsidR="004C20EC" w:rsidRPr="006066B9" w:rsidRDefault="002267F6" w:rsidP="002267F6">
                <w:pPr>
                  <w:spacing w:before="240" w:after="0"/>
                  <w:jc w:val="center"/>
                  <w:rPr>
                    <w:rFonts w:ascii="Arial" w:hAnsi="Arial" w:cs="Arial"/>
                  </w:rPr>
                </w:pPr>
                <w:r>
                  <w:rPr>
                    <w:rFonts w:ascii="MS Gothic" w:eastAsia="MS Gothic" w:hAnsi="MS Gothic" w:cs="Arial" w:hint="eastAsia"/>
                  </w:rPr>
                  <w:t>☐</w:t>
                </w:r>
              </w:p>
            </w:tc>
            <w:permEnd w:id="1894668413" w:displacedByCustomXml="next"/>
          </w:sdtContent>
        </w:sdt>
        <w:tc>
          <w:tcPr>
            <w:tcW w:w="4341"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permEnd w:id="1559655614"/>
      <w:permEnd w:id="1970945307"/>
      <w:tr w:rsidR="00D777B8" w:rsidRPr="006066B9" w14:paraId="3E06D362" w14:textId="77777777" w:rsidTr="3282EA00">
        <w:trPr>
          <w:trHeight w:val="53"/>
        </w:trPr>
        <w:tc>
          <w:tcPr>
            <w:tcW w:w="4240"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2"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3"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2"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41"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5"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3282EA00">
        <w:trPr>
          <w:trHeight w:val="290"/>
        </w:trPr>
        <w:tc>
          <w:tcPr>
            <w:tcW w:w="7487"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706"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3282EA00">
        <w:trPr>
          <w:trHeight w:val="288"/>
        </w:trPr>
        <w:tc>
          <w:tcPr>
            <w:tcW w:w="148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354426695" w:edGrp="everyone" w:colFirst="2" w:colLast="2"/>
            <w:r w:rsidRPr="006066B9">
              <w:rPr>
                <w:rFonts w:ascii="Arial" w:hAnsi="Arial" w:cs="Arial"/>
              </w:rPr>
              <w:t>Achievement</w:t>
            </w:r>
          </w:p>
        </w:tc>
        <w:tc>
          <w:tcPr>
            <w:tcW w:w="6001"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3282EA00">
        <w:trPr>
          <w:trHeight w:val="408"/>
        </w:trPr>
        <w:tc>
          <w:tcPr>
            <w:tcW w:w="148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370025451" w:edGrp="everyone" w:colFirst="2" w:colLast="2"/>
            <w:permEnd w:id="354426695"/>
            <w:r w:rsidRPr="006066B9">
              <w:rPr>
                <w:rFonts w:ascii="Arial" w:hAnsi="Arial" w:cs="Arial"/>
              </w:rPr>
              <w:t>Merit</w:t>
            </w:r>
          </w:p>
        </w:tc>
        <w:tc>
          <w:tcPr>
            <w:tcW w:w="6001"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3282EA00">
        <w:trPr>
          <w:trHeight w:val="244"/>
        </w:trPr>
        <w:tc>
          <w:tcPr>
            <w:tcW w:w="148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036532404" w:edGrp="everyone" w:colFirst="2" w:colLast="2"/>
            <w:permEnd w:id="370025451"/>
            <w:r w:rsidRPr="006066B9">
              <w:rPr>
                <w:rFonts w:ascii="Arial" w:hAnsi="Arial" w:cs="Arial"/>
              </w:rPr>
              <w:t>Excellence</w:t>
            </w:r>
          </w:p>
        </w:tc>
        <w:tc>
          <w:tcPr>
            <w:tcW w:w="6001"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3282EA00">
        <w:trPr>
          <w:trHeight w:val="609"/>
        </w:trPr>
        <w:tc>
          <w:tcPr>
            <w:tcW w:w="2951"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977563576" w:edGrp="everyone" w:colFirst="5" w:colLast="5"/>
            <w:permStart w:id="1889566631" w:edGrp="everyone" w:colFirst="1" w:colLast="1"/>
            <w:permStart w:id="554303808" w:edGrp="everyone" w:colFirst="2" w:colLast="2"/>
            <w:permStart w:id="12533897" w:edGrp="everyone" w:colFirst="3" w:colLast="3"/>
            <w:permStart w:id="502678312" w:edGrp="everyone" w:colFirst="4" w:colLast="4"/>
            <w:permEnd w:id="1036532404"/>
            <w:r>
              <w:rPr>
                <w:rFonts w:ascii="Arial" w:hAnsi="Arial" w:cs="Arial"/>
              </w:rPr>
              <w:t>MARK</w:t>
            </w:r>
            <w:r w:rsidRPr="006066B9">
              <w:rPr>
                <w:rFonts w:ascii="Arial" w:hAnsi="Arial" w:cs="Arial"/>
              </w:rPr>
              <w:t xml:space="preserve"> OVERALL GRADE</w:t>
            </w:r>
          </w:p>
        </w:tc>
        <w:tc>
          <w:tcPr>
            <w:tcW w:w="1128"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2"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5"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5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77563576"/>
      <w:permEnd w:id="1889566631"/>
      <w:permEnd w:id="554303808"/>
      <w:permEnd w:id="12533897"/>
      <w:permEnd w:id="502678312"/>
    </w:tbl>
    <w:p w14:paraId="663FE5FC" w14:textId="77777777" w:rsidR="00C46B50" w:rsidRPr="006066B9" w:rsidRDefault="00C46B50" w:rsidP="00C46B50">
      <w:pPr>
        <w:spacing w:after="0"/>
      </w:pPr>
    </w:p>
    <w:p w14:paraId="10549630" w14:textId="697752FC" w:rsidR="0061136B" w:rsidRPr="00A50289" w:rsidRDefault="00F13E2F" w:rsidP="0061136B">
      <w:r w:rsidRPr="00DA0DC5">
        <w:rPr>
          <w:rFonts w:ascii="Arial" w:hAnsi="Arial" w:cs="Arial"/>
        </w:rPr>
        <w:lastRenderedPageBreak/>
        <w:t>For the purpose of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at/g5F0CP3T8mLCl5CgJXnUR1HqAD4vr8u68cL+DXVuuFYvVa2BZSa6b54eacbE59WR4XgBWoHvQBWINx3/JUQ==" w:salt="ICx1v0k5tPvSBZim4+9H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16ACD"/>
    <w:rsid w:val="000505A7"/>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04F3C"/>
    <w:rsid w:val="00215AEF"/>
    <w:rsid w:val="002267F6"/>
    <w:rsid w:val="00246668"/>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3065"/>
    <w:rsid w:val="005A3FD4"/>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55537"/>
    <w:rsid w:val="00780495"/>
    <w:rsid w:val="00782A22"/>
    <w:rsid w:val="00786D30"/>
    <w:rsid w:val="0079044C"/>
    <w:rsid w:val="007A7965"/>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D2D19"/>
    <w:rsid w:val="00DF0BCA"/>
    <w:rsid w:val="00E0338C"/>
    <w:rsid w:val="00E24572"/>
    <w:rsid w:val="00E41357"/>
    <w:rsid w:val="00E417B2"/>
    <w:rsid w:val="00E64D6F"/>
    <w:rsid w:val="00E821C4"/>
    <w:rsid w:val="00E9156E"/>
    <w:rsid w:val="00EA310A"/>
    <w:rsid w:val="00ED254A"/>
    <w:rsid w:val="00EE4325"/>
    <w:rsid w:val="00F13E2F"/>
    <w:rsid w:val="00F24069"/>
    <w:rsid w:val="00F50CF8"/>
    <w:rsid w:val="00F54D70"/>
    <w:rsid w:val="00F735DE"/>
    <w:rsid w:val="00F764E2"/>
    <w:rsid w:val="00F81EBF"/>
    <w:rsid w:val="00F9388C"/>
    <w:rsid w:val="00FC0ECF"/>
    <w:rsid w:val="00FC6F65"/>
    <w:rsid w:val="00FD271A"/>
    <w:rsid w:val="00FE6557"/>
    <w:rsid w:val="00FF7E39"/>
    <w:rsid w:val="01780F02"/>
    <w:rsid w:val="024DC96A"/>
    <w:rsid w:val="04F4E584"/>
    <w:rsid w:val="0ACBD935"/>
    <w:rsid w:val="1D18F48D"/>
    <w:rsid w:val="24A8C2FB"/>
    <w:rsid w:val="25EEFC08"/>
    <w:rsid w:val="3282EA00"/>
    <w:rsid w:val="37CAAD74"/>
    <w:rsid w:val="39AA45D4"/>
    <w:rsid w:val="3F60F799"/>
    <w:rsid w:val="427300B4"/>
    <w:rsid w:val="4322FBA8"/>
    <w:rsid w:val="465A9C6A"/>
    <w:rsid w:val="466FA07F"/>
    <w:rsid w:val="53D87EE1"/>
    <w:rsid w:val="5A125BE5"/>
    <w:rsid w:val="60F23D10"/>
    <w:rsid w:val="61CF6587"/>
    <w:rsid w:val="68267D9D"/>
    <w:rsid w:val="683D11A2"/>
    <w:rsid w:val="699A19AB"/>
    <w:rsid w:val="78A07A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Props1.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4.xml><?xml version="1.0" encoding="utf-8"?>
<ds:datastoreItem xmlns:ds="http://schemas.openxmlformats.org/officeDocument/2006/customXml" ds:itemID="{17B0F9FD-AD30-46F0-8DAC-B35680D6A377}">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purl.org/dc/elements/1.1/"/>
    <ds:schemaRef ds:uri="51a76d7a-246a-4ff7-8c1e-a6cb75e0eb2d"/>
    <ds:schemaRef ds:uri="01f43296-53dd-4c2c-9eb6-aae8c9c05588"/>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2178</Characters>
  <Application>Microsoft Office Word</Application>
  <DocSecurity>8</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2024-03-21T20:27:00Z</dcterms:created>
  <dcterms:modified xsi:type="dcterms:W3CDTF">2024-04-18T08:21:00Z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