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5114206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BD20744" w:rsidR="009921A7" w:rsidRPr="00295241" w:rsidRDefault="00295241" w:rsidP="00295241">
            <w:r>
              <w:rPr>
                <w:rStyle w:val="normaltextrun"/>
                <w:rFonts w:ascii="Arial" w:hAnsi="Arial" w:cs="Arial"/>
                <w:color w:val="000000"/>
                <w:shd w:val="clear" w:color="auto" w:fill="FFFFFF"/>
                <w:lang w:val="en-AU"/>
              </w:rPr>
              <w:t>Physics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703EDCE" w:rsidR="009921A7" w:rsidRPr="006066B9" w:rsidRDefault="0041257C"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12135963" w:edGrp="everyone" w:colFirst="1" w:colLast="1"/>
            <w:permEnd w:id="105114206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27810BA" w:rsidR="009921A7" w:rsidRPr="006F5F44" w:rsidRDefault="006F5F44" w:rsidP="006F5F44">
            <w:r>
              <w:rPr>
                <w:rStyle w:val="normaltextrun"/>
                <w:rFonts w:ascii="Arial" w:hAnsi="Arial" w:cs="Arial"/>
                <w:color w:val="000000"/>
                <w:shd w:val="clear" w:color="auto" w:fill="FFFFFF"/>
                <w:lang w:val="en-AU"/>
              </w:rPr>
              <w:t>91522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972DA6C" w:rsidR="009921A7" w:rsidRPr="006066B9" w:rsidRDefault="0041257C" w:rsidP="004D0DF5">
            <w:pPr>
              <w:spacing w:after="0"/>
              <w:jc w:val="center"/>
              <w:rPr>
                <w:rFonts w:ascii="Arial" w:hAnsi="Arial" w:cs="Arial"/>
              </w:rPr>
            </w:pPr>
            <w:r>
              <w:rPr>
                <w:rFonts w:ascii="Arial" w:hAnsi="Arial" w:cs="Arial"/>
              </w:rPr>
              <w:t>2</w:t>
            </w:r>
          </w:p>
        </w:tc>
      </w:tr>
      <w:permEnd w:id="161213596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025A0610" w14:textId="77777777" w:rsidR="006F5F44" w:rsidRDefault="006F5F44" w:rsidP="006F5F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 understanding of the application of physics to a</w:t>
            </w:r>
            <w:r>
              <w:rPr>
                <w:rStyle w:val="eop"/>
                <w:rFonts w:ascii="Arial" w:hAnsi="Arial" w:cs="Arial"/>
                <w:sz w:val="22"/>
                <w:szCs w:val="22"/>
              </w:rPr>
              <w:t> </w:t>
            </w:r>
          </w:p>
          <w:p w14:paraId="1CA3E8E1" w14:textId="378A1197" w:rsidR="009921A7" w:rsidRPr="006F5F44" w:rsidRDefault="006F5F44" w:rsidP="006F5F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selected context</w:t>
            </w:r>
            <w:r>
              <w:rPr>
                <w:rStyle w:val="eop"/>
                <w:rFonts w:ascii="Arial" w:hAnsi="Arial" w:cs="Arial"/>
                <w:sz w:val="22"/>
                <w:szCs w:val="22"/>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C23EE1F" w:rsidR="009921A7" w:rsidRPr="006066B9" w:rsidRDefault="0041257C"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00AF2C9" w:rsidR="005D40BC" w:rsidRPr="0041257C" w:rsidRDefault="0041257C" w:rsidP="0041257C">
            <w:pPr>
              <w:pStyle w:val="paragraph"/>
              <w:rPr>
                <w:rFonts w:ascii="Arial" w:hAnsi="Arial" w:cs="Arial"/>
              </w:rPr>
            </w:pPr>
            <w:r w:rsidRPr="0041257C">
              <w:rPr>
                <w:rFonts w:ascii="Arial" w:hAnsi="Arial" w:cs="Arial"/>
                <w:lang w:val="en-AU"/>
              </w:rPr>
              <w:t>Demonstrate</w:t>
            </w:r>
            <w:r w:rsidRPr="0041257C">
              <w:rPr>
                <w:rFonts w:ascii="Arial" w:hAnsi="Arial" w:cs="Arial"/>
              </w:rPr>
              <w:t> </w:t>
            </w:r>
            <w:r w:rsidRPr="0041257C">
              <w:rPr>
                <w:rFonts w:ascii="Arial" w:hAnsi="Arial" w:cs="Arial"/>
                <w:lang w:val="en-AU"/>
              </w:rPr>
              <w:t>understanding of the</w:t>
            </w:r>
            <w:r w:rsidRPr="0041257C">
              <w:rPr>
                <w:rFonts w:ascii="Arial" w:hAnsi="Arial" w:cs="Arial"/>
              </w:rPr>
              <w:t> </w:t>
            </w:r>
            <w:r w:rsidRPr="0041257C">
              <w:rPr>
                <w:rFonts w:ascii="Arial" w:hAnsi="Arial" w:cs="Arial"/>
                <w:lang w:val="en-AU"/>
              </w:rPr>
              <w:t>application of physics to</w:t>
            </w:r>
            <w:r w:rsidRPr="0041257C">
              <w:rPr>
                <w:rFonts w:ascii="Arial" w:hAnsi="Arial" w:cs="Arial"/>
              </w:rPr>
              <w:t> </w:t>
            </w:r>
            <w:r w:rsidRPr="0041257C">
              <w:rPr>
                <w:rFonts w:ascii="Arial" w:hAnsi="Arial" w:cs="Arial"/>
                <w:lang w:val="en-AU"/>
              </w:rPr>
              <w:t>a selected context.</w:t>
            </w:r>
            <w:r w:rsidRPr="0041257C">
              <w:rPr>
                <w:rFonts w:ascii="Arial" w:hAnsi="Arial" w:cs="Arial"/>
              </w:rPr>
              <w:t> </w:t>
            </w:r>
          </w:p>
        </w:tc>
        <w:tc>
          <w:tcPr>
            <w:tcW w:w="4573" w:type="dxa"/>
            <w:gridSpan w:val="6"/>
          </w:tcPr>
          <w:p w14:paraId="5FD6E8CE" w14:textId="2F10D36D" w:rsidR="0041257C" w:rsidRPr="0041257C" w:rsidRDefault="0041257C" w:rsidP="0041257C">
            <w:pPr>
              <w:spacing w:after="0"/>
              <w:rPr>
                <w:rFonts w:ascii="Arial" w:hAnsi="Arial" w:cs="Arial"/>
              </w:rPr>
            </w:pPr>
            <w:r w:rsidRPr="0041257C">
              <w:rPr>
                <w:rFonts w:ascii="Arial" w:hAnsi="Arial" w:cs="Arial"/>
                <w:lang w:val="en-AU"/>
              </w:rPr>
              <w:t>Demonstrate in-depth</w:t>
            </w:r>
            <w:r w:rsidRPr="0041257C">
              <w:rPr>
                <w:rFonts w:ascii="Arial" w:hAnsi="Arial" w:cs="Arial"/>
              </w:rPr>
              <w:t> </w:t>
            </w:r>
            <w:r w:rsidRPr="0041257C">
              <w:rPr>
                <w:rFonts w:ascii="Arial" w:hAnsi="Arial" w:cs="Arial"/>
                <w:lang w:val="en-AU"/>
              </w:rPr>
              <w:t>understanding of the</w:t>
            </w:r>
            <w:r w:rsidRPr="0041257C">
              <w:rPr>
                <w:rFonts w:ascii="Arial" w:hAnsi="Arial" w:cs="Arial"/>
              </w:rPr>
              <w:t> </w:t>
            </w:r>
          </w:p>
          <w:p w14:paraId="1D93F859" w14:textId="338BD53D" w:rsidR="005D40BC" w:rsidRPr="0041257C" w:rsidRDefault="0041257C" w:rsidP="005D40BC">
            <w:pPr>
              <w:spacing w:after="0"/>
              <w:rPr>
                <w:rFonts w:ascii="Arial" w:hAnsi="Arial" w:cs="Arial"/>
              </w:rPr>
            </w:pPr>
            <w:r w:rsidRPr="0041257C">
              <w:rPr>
                <w:rFonts w:ascii="Arial" w:hAnsi="Arial" w:cs="Arial"/>
                <w:lang w:val="en-AU"/>
              </w:rPr>
              <w:t>application of physics to a selected context.</w:t>
            </w:r>
            <w:r w:rsidRPr="0041257C">
              <w:rPr>
                <w:rFonts w:ascii="Arial" w:hAnsi="Arial" w:cs="Arial"/>
              </w:rPr>
              <w:t> </w:t>
            </w:r>
          </w:p>
        </w:tc>
        <w:tc>
          <w:tcPr>
            <w:tcW w:w="5066" w:type="dxa"/>
            <w:gridSpan w:val="3"/>
          </w:tcPr>
          <w:p w14:paraId="50AB3FEE" w14:textId="1301A38F" w:rsidR="005D40BC" w:rsidRPr="0041257C" w:rsidRDefault="0041257C" w:rsidP="0041257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 comprehensive</w:t>
            </w:r>
            <w:r>
              <w:rPr>
                <w:rStyle w:val="eop"/>
                <w:rFonts w:ascii="Arial" w:hAnsi="Arial" w:cs="Arial"/>
                <w:sz w:val="22"/>
                <w:szCs w:val="22"/>
              </w:rPr>
              <w:t> </w:t>
            </w:r>
            <w:r>
              <w:rPr>
                <w:rStyle w:val="normaltextrun"/>
                <w:rFonts w:ascii="Arial" w:hAnsi="Arial" w:cs="Arial"/>
                <w:sz w:val="22"/>
                <w:szCs w:val="22"/>
                <w:lang w:val="en-AU"/>
              </w:rPr>
              <w:t>understanding of the</w:t>
            </w:r>
            <w:r>
              <w:rPr>
                <w:rStyle w:val="eop"/>
                <w:rFonts w:ascii="Arial" w:hAnsi="Arial" w:cs="Arial"/>
                <w:sz w:val="22"/>
                <w:szCs w:val="22"/>
              </w:rPr>
              <w:t> </w:t>
            </w:r>
            <w:r>
              <w:rPr>
                <w:rStyle w:val="normaltextrun"/>
                <w:rFonts w:ascii="Arial" w:hAnsi="Arial" w:cs="Arial"/>
                <w:sz w:val="22"/>
                <w:szCs w:val="22"/>
                <w:lang w:val="en-AU"/>
              </w:rPr>
              <w:t>application of physics to a</w:t>
            </w:r>
            <w:r>
              <w:rPr>
                <w:rStyle w:val="eop"/>
                <w:rFonts w:ascii="Arial" w:hAnsi="Arial" w:cs="Arial"/>
                <w:sz w:val="22"/>
                <w:szCs w:val="22"/>
              </w:rPr>
              <w:t> </w:t>
            </w:r>
            <w:r>
              <w:rPr>
                <w:rStyle w:val="normaltextrun"/>
                <w:rFonts w:ascii="Arial" w:hAnsi="Arial" w:cs="Arial"/>
                <w:sz w:val="22"/>
                <w:szCs w:val="22"/>
                <w:lang w:val="en-AU"/>
              </w:rPr>
              <w:t>selected context.</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2A15F6CB" w:rsidR="00994BA6" w:rsidRPr="003E3EBE" w:rsidRDefault="003E3EBE" w:rsidP="003E3EBE">
            <w:permStart w:id="1777099691" w:edGrp="everyone" w:colFirst="1" w:colLast="1"/>
            <w:permStart w:id="434511573" w:edGrp="everyone" w:colFirst="2" w:colLast="2"/>
            <w:permStart w:id="776228533" w:edGrp="everyone" w:colFirst="3" w:colLast="3"/>
            <w:permStart w:id="655568832" w:edGrp="everyone" w:colFirst="4" w:colLast="4"/>
            <w:permStart w:id="736507247" w:edGrp="everyone" w:colFirst="5" w:colLast="5"/>
            <w:r>
              <w:rPr>
                <w:rStyle w:val="normaltextrun"/>
                <w:rFonts w:ascii="Arial" w:hAnsi="Arial" w:cs="Arial"/>
                <w:color w:val="000000"/>
                <w:shd w:val="clear" w:color="auto" w:fill="FFFFFF"/>
                <w:lang w:val="en-AU"/>
              </w:rPr>
              <w:t>Identifies and describes the relevant physics concepts and terms to the selected context.</w:t>
            </w:r>
            <w:r>
              <w:rPr>
                <w:rStyle w:val="eop"/>
                <w:rFonts w:ascii="Arial" w:hAnsi="Arial" w:cs="Arial"/>
                <w:color w:val="000000"/>
                <w:shd w:val="clear" w:color="auto" w:fill="FFFFFF"/>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28A52C97" w:rsidR="00994BA6" w:rsidRPr="006066B9" w:rsidRDefault="00D32E17"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E3EBE">
        <w:trPr>
          <w:trHeight w:val="289"/>
        </w:trPr>
        <w:tc>
          <w:tcPr>
            <w:tcW w:w="4565" w:type="dxa"/>
            <w:gridSpan w:val="6"/>
            <w:shd w:val="clear" w:color="auto" w:fill="auto"/>
          </w:tcPr>
          <w:p w14:paraId="51324483" w14:textId="1837A732" w:rsidR="00994BA6" w:rsidRPr="003E3EBE" w:rsidRDefault="003E3EBE" w:rsidP="003E3EBE">
            <w:permStart w:id="341265076" w:edGrp="everyone" w:colFirst="2" w:colLast="2"/>
            <w:permStart w:id="551955222" w:edGrp="everyone" w:colFirst="3" w:colLast="3"/>
            <w:permStart w:id="1141200803" w:edGrp="everyone" w:colFirst="4" w:colLast="4"/>
            <w:permStart w:id="1169568625" w:edGrp="everyone" w:colFirst="5" w:colLast="5"/>
            <w:permEnd w:id="1777099691"/>
            <w:permEnd w:id="434511573"/>
            <w:permEnd w:id="776228533"/>
            <w:permEnd w:id="655568832"/>
            <w:permEnd w:id="736507247"/>
            <w:r>
              <w:rPr>
                <w:rStyle w:val="normaltextrun"/>
                <w:rFonts w:ascii="Arial" w:hAnsi="Arial" w:cs="Arial"/>
                <w:color w:val="000000"/>
                <w:shd w:val="clear" w:color="auto" w:fill="FFFFFF"/>
                <w:lang w:val="en-AU"/>
              </w:rPr>
              <w:t>Explains how and why the physics concepts and terms are relevant to the context.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681CEBA7"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36E35807" w:rsidR="00994BA6" w:rsidRPr="006066B9" w:rsidRDefault="00D32E17"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E3EBE">
        <w:trPr>
          <w:trHeight w:val="289"/>
        </w:trPr>
        <w:tc>
          <w:tcPr>
            <w:tcW w:w="4565" w:type="dxa"/>
            <w:gridSpan w:val="6"/>
            <w:shd w:val="clear" w:color="auto" w:fill="auto"/>
          </w:tcPr>
          <w:p w14:paraId="514F9FF5" w14:textId="77777777" w:rsidR="003E3EBE" w:rsidRDefault="003E3EBE" w:rsidP="003E3EBE">
            <w:pPr>
              <w:pStyle w:val="paragraph"/>
              <w:spacing w:before="0" w:beforeAutospacing="0" w:after="0" w:afterAutospacing="0"/>
              <w:textAlignment w:val="baseline"/>
              <w:rPr>
                <w:rFonts w:ascii="Segoe UI" w:hAnsi="Segoe UI" w:cs="Segoe UI"/>
                <w:sz w:val="18"/>
                <w:szCs w:val="18"/>
              </w:rPr>
            </w:pPr>
            <w:permStart w:id="761927962" w:edGrp="everyone" w:colFirst="3" w:colLast="3"/>
            <w:permStart w:id="1538872270" w:edGrp="everyone" w:colFirst="4" w:colLast="4"/>
            <w:permStart w:id="343349736" w:edGrp="everyone" w:colFirst="5" w:colLast="5"/>
            <w:permEnd w:id="341265076"/>
            <w:permEnd w:id="551955222"/>
            <w:permEnd w:id="1141200803"/>
            <w:permEnd w:id="1169568625"/>
            <w:r>
              <w:rPr>
                <w:rStyle w:val="normaltextrun"/>
                <w:rFonts w:ascii="Arial" w:hAnsi="Arial" w:cs="Arial"/>
                <w:sz w:val="22"/>
                <w:szCs w:val="22"/>
                <w:lang w:val="en-AU"/>
              </w:rPr>
              <w:t>Analyses how and why the physics concepts and terms are relevant to the context. This may involve elaborating, justifying, relating, and evaluating to integrate the relevant physics.   </w:t>
            </w:r>
            <w:r>
              <w:rPr>
                <w:rStyle w:val="eop"/>
                <w:rFonts w:ascii="Arial" w:hAnsi="Arial" w:cs="Arial"/>
                <w:sz w:val="22"/>
                <w:szCs w:val="22"/>
              </w:rPr>
              <w:t> </w:t>
            </w:r>
          </w:p>
          <w:p w14:paraId="76B861ED" w14:textId="77777777" w:rsidR="003E3EBE" w:rsidRDefault="003E3EBE" w:rsidP="003E3EB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B875923" w14:textId="506044AE" w:rsidR="00994BA6" w:rsidRPr="003E3EBE" w:rsidRDefault="003E3EBE" w:rsidP="003E3E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A thorough coverage of appropriate concepts, a clearly demonstrated understanding of those concepts, and the link between the concepts and the context is required.</w:t>
            </w:r>
            <w:r>
              <w:rPr>
                <w:rStyle w:val="eop"/>
                <w:rFonts w:ascii="Arial" w:hAnsi="Arial" w:cs="Arial"/>
                <w:sz w:val="22"/>
                <w:szCs w:val="22"/>
              </w:rPr>
              <w:t> </w:t>
            </w:r>
          </w:p>
        </w:tc>
        <w:tc>
          <w:tcPr>
            <w:tcW w:w="992" w:type="dxa"/>
            <w:gridSpan w:val="3"/>
            <w:shd w:val="clear" w:color="auto" w:fill="BFBFBF" w:themeFill="background1" w:themeFillShade="BF"/>
            <w:vAlign w:val="center"/>
          </w:tcPr>
          <w:p w14:paraId="32734A0A" w14:textId="2B4ABB45"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6FE99DCC"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EE95730" w14:textId="3D73A8AC" w:rsidR="00994BA6" w:rsidRPr="006066B9" w:rsidRDefault="00D32E17"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761927962"/>
      <w:permEnd w:id="1538872270"/>
      <w:permEnd w:id="34334973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034974103"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006808923" w:edGrp="everyone" w:colFirst="2" w:colLast="2"/>
            <w:permEnd w:id="203497410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06080558" w:edGrp="everyone" w:colFirst="2" w:colLast="2"/>
            <w:permEnd w:id="200680892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41759871" w:edGrp="everyone" w:colFirst="5" w:colLast="5"/>
            <w:permStart w:id="1684811521" w:edGrp="everyone" w:colFirst="1" w:colLast="1"/>
            <w:permStart w:id="964763354" w:edGrp="everyone" w:colFirst="2" w:colLast="2"/>
            <w:permStart w:id="1940080410" w:edGrp="everyone" w:colFirst="3" w:colLast="3"/>
            <w:permStart w:id="62720410" w:edGrp="everyone" w:colFirst="4" w:colLast="4"/>
            <w:permEnd w:id="60608055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41759871"/>
      <w:permEnd w:id="1684811521"/>
      <w:permEnd w:id="964763354"/>
      <w:permEnd w:id="1940080410"/>
      <w:permEnd w:id="6272041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J7yfo9BOBzCoXYOUnQWrozRWvzamwEXQQFOBmkVn0QOJ8mg0R2HW0hgqdAoOTIdn6ZeE1RaK3WSn59RnHW+VKA==" w:salt="/i4/atYoCaaLJGRj2JR2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95241"/>
    <w:rsid w:val="002A1FF3"/>
    <w:rsid w:val="002A38EC"/>
    <w:rsid w:val="002B48C1"/>
    <w:rsid w:val="0030432C"/>
    <w:rsid w:val="00344603"/>
    <w:rsid w:val="003448A3"/>
    <w:rsid w:val="003452B2"/>
    <w:rsid w:val="003512B0"/>
    <w:rsid w:val="003A07CB"/>
    <w:rsid w:val="003A18EE"/>
    <w:rsid w:val="003A4356"/>
    <w:rsid w:val="003D128A"/>
    <w:rsid w:val="003D64C6"/>
    <w:rsid w:val="003D7EFE"/>
    <w:rsid w:val="003E3EBE"/>
    <w:rsid w:val="0041257C"/>
    <w:rsid w:val="004242FD"/>
    <w:rsid w:val="004B1AB5"/>
    <w:rsid w:val="004C0AEA"/>
    <w:rsid w:val="004C608E"/>
    <w:rsid w:val="004D0DF5"/>
    <w:rsid w:val="00563125"/>
    <w:rsid w:val="00572139"/>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F5F44"/>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23397"/>
    <w:rsid w:val="00D32E17"/>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95241"/>
  </w:style>
  <w:style w:type="character" w:customStyle="1" w:styleId="eop">
    <w:name w:val="eop"/>
    <w:basedOn w:val="DefaultParagraphFont"/>
    <w:rsid w:val="00295241"/>
  </w:style>
  <w:style w:type="paragraph" w:customStyle="1" w:styleId="paragraph">
    <w:name w:val="paragraph"/>
    <w:basedOn w:val="Normal"/>
    <w:rsid w:val="006F5F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155848227">
          <w:marLeft w:val="0"/>
          <w:marRight w:val="0"/>
          <w:marTop w:val="0"/>
          <w:marBottom w:val="0"/>
          <w:divBdr>
            <w:top w:val="none" w:sz="0" w:space="0" w:color="auto"/>
            <w:left w:val="none" w:sz="0" w:space="0" w:color="auto"/>
            <w:bottom w:val="none" w:sz="0" w:space="0" w:color="auto"/>
            <w:right w:val="none" w:sz="0" w:space="0" w:color="auto"/>
          </w:divBdr>
        </w:div>
        <w:div w:id="1518734871">
          <w:marLeft w:val="0"/>
          <w:marRight w:val="0"/>
          <w:marTop w:val="0"/>
          <w:marBottom w:val="0"/>
          <w:divBdr>
            <w:top w:val="none" w:sz="0" w:space="0" w:color="auto"/>
            <w:left w:val="none" w:sz="0" w:space="0" w:color="auto"/>
            <w:bottom w:val="none" w:sz="0" w:space="0" w:color="auto"/>
            <w:right w:val="none" w:sz="0" w:space="0" w:color="auto"/>
          </w:divBdr>
        </w:div>
        <w:div w:id="82187102">
          <w:marLeft w:val="0"/>
          <w:marRight w:val="0"/>
          <w:marTop w:val="0"/>
          <w:marBottom w:val="0"/>
          <w:divBdr>
            <w:top w:val="none" w:sz="0" w:space="0" w:color="auto"/>
            <w:left w:val="none" w:sz="0" w:space="0" w:color="auto"/>
            <w:bottom w:val="none" w:sz="0" w:space="0" w:color="auto"/>
            <w:right w:val="none" w:sz="0" w:space="0" w:color="auto"/>
          </w:divBdr>
        </w:div>
      </w:divsChild>
    </w:div>
    <w:div w:id="148792582">
      <w:bodyDiv w:val="1"/>
      <w:marLeft w:val="0"/>
      <w:marRight w:val="0"/>
      <w:marTop w:val="0"/>
      <w:marBottom w:val="0"/>
      <w:divBdr>
        <w:top w:val="none" w:sz="0" w:space="0" w:color="auto"/>
        <w:left w:val="none" w:sz="0" w:space="0" w:color="auto"/>
        <w:bottom w:val="none" w:sz="0" w:space="0" w:color="auto"/>
        <w:right w:val="none" w:sz="0" w:space="0" w:color="auto"/>
      </w:divBdr>
      <w:divsChild>
        <w:div w:id="1627002040">
          <w:marLeft w:val="0"/>
          <w:marRight w:val="0"/>
          <w:marTop w:val="0"/>
          <w:marBottom w:val="0"/>
          <w:divBdr>
            <w:top w:val="none" w:sz="0" w:space="0" w:color="auto"/>
            <w:left w:val="none" w:sz="0" w:space="0" w:color="auto"/>
            <w:bottom w:val="none" w:sz="0" w:space="0" w:color="auto"/>
            <w:right w:val="none" w:sz="0" w:space="0" w:color="auto"/>
          </w:divBdr>
        </w:div>
        <w:div w:id="1896237466">
          <w:marLeft w:val="0"/>
          <w:marRight w:val="0"/>
          <w:marTop w:val="0"/>
          <w:marBottom w:val="0"/>
          <w:divBdr>
            <w:top w:val="none" w:sz="0" w:space="0" w:color="auto"/>
            <w:left w:val="none" w:sz="0" w:space="0" w:color="auto"/>
            <w:bottom w:val="none" w:sz="0" w:space="0" w:color="auto"/>
            <w:right w:val="none" w:sz="0" w:space="0" w:color="auto"/>
          </w:divBdr>
        </w:div>
        <w:div w:id="848981263">
          <w:marLeft w:val="0"/>
          <w:marRight w:val="0"/>
          <w:marTop w:val="0"/>
          <w:marBottom w:val="0"/>
          <w:divBdr>
            <w:top w:val="none" w:sz="0" w:space="0" w:color="auto"/>
            <w:left w:val="none" w:sz="0" w:space="0" w:color="auto"/>
            <w:bottom w:val="none" w:sz="0" w:space="0" w:color="auto"/>
            <w:right w:val="none" w:sz="0" w:space="0" w:color="auto"/>
          </w:divBdr>
        </w:div>
        <w:div w:id="202518561">
          <w:marLeft w:val="0"/>
          <w:marRight w:val="0"/>
          <w:marTop w:val="0"/>
          <w:marBottom w:val="0"/>
          <w:divBdr>
            <w:top w:val="none" w:sz="0" w:space="0" w:color="auto"/>
            <w:left w:val="none" w:sz="0" w:space="0" w:color="auto"/>
            <w:bottom w:val="none" w:sz="0" w:space="0" w:color="auto"/>
            <w:right w:val="none" w:sz="0" w:space="0" w:color="auto"/>
          </w:divBdr>
        </w:div>
      </w:divsChild>
    </w:div>
    <w:div w:id="218908658">
      <w:bodyDiv w:val="1"/>
      <w:marLeft w:val="0"/>
      <w:marRight w:val="0"/>
      <w:marTop w:val="0"/>
      <w:marBottom w:val="0"/>
      <w:divBdr>
        <w:top w:val="none" w:sz="0" w:space="0" w:color="auto"/>
        <w:left w:val="none" w:sz="0" w:space="0" w:color="auto"/>
        <w:bottom w:val="none" w:sz="0" w:space="0" w:color="auto"/>
        <w:right w:val="none" w:sz="0" w:space="0" w:color="auto"/>
      </w:divBdr>
    </w:div>
    <w:div w:id="712388125">
      <w:bodyDiv w:val="1"/>
      <w:marLeft w:val="0"/>
      <w:marRight w:val="0"/>
      <w:marTop w:val="0"/>
      <w:marBottom w:val="0"/>
      <w:divBdr>
        <w:top w:val="none" w:sz="0" w:space="0" w:color="auto"/>
        <w:left w:val="none" w:sz="0" w:space="0" w:color="auto"/>
        <w:bottom w:val="none" w:sz="0" w:space="0" w:color="auto"/>
        <w:right w:val="none" w:sz="0" w:space="0" w:color="auto"/>
      </w:divBdr>
    </w:div>
    <w:div w:id="739795469">
      <w:bodyDiv w:val="1"/>
      <w:marLeft w:val="0"/>
      <w:marRight w:val="0"/>
      <w:marTop w:val="0"/>
      <w:marBottom w:val="0"/>
      <w:divBdr>
        <w:top w:val="none" w:sz="0" w:space="0" w:color="auto"/>
        <w:left w:val="none" w:sz="0" w:space="0" w:color="auto"/>
        <w:bottom w:val="none" w:sz="0" w:space="0" w:color="auto"/>
        <w:right w:val="none" w:sz="0" w:space="0" w:color="auto"/>
      </w:divBdr>
      <w:divsChild>
        <w:div w:id="830757461">
          <w:marLeft w:val="0"/>
          <w:marRight w:val="0"/>
          <w:marTop w:val="0"/>
          <w:marBottom w:val="0"/>
          <w:divBdr>
            <w:top w:val="none" w:sz="0" w:space="0" w:color="auto"/>
            <w:left w:val="none" w:sz="0" w:space="0" w:color="auto"/>
            <w:bottom w:val="none" w:sz="0" w:space="0" w:color="auto"/>
            <w:right w:val="none" w:sz="0" w:space="0" w:color="auto"/>
          </w:divBdr>
        </w:div>
        <w:div w:id="316350434">
          <w:marLeft w:val="0"/>
          <w:marRight w:val="0"/>
          <w:marTop w:val="0"/>
          <w:marBottom w:val="0"/>
          <w:divBdr>
            <w:top w:val="none" w:sz="0" w:space="0" w:color="auto"/>
            <w:left w:val="none" w:sz="0" w:space="0" w:color="auto"/>
            <w:bottom w:val="none" w:sz="0" w:space="0" w:color="auto"/>
            <w:right w:val="none" w:sz="0" w:space="0" w:color="auto"/>
          </w:divBdr>
        </w:div>
        <w:div w:id="1158227405">
          <w:marLeft w:val="0"/>
          <w:marRight w:val="0"/>
          <w:marTop w:val="0"/>
          <w:marBottom w:val="0"/>
          <w:divBdr>
            <w:top w:val="none" w:sz="0" w:space="0" w:color="auto"/>
            <w:left w:val="none" w:sz="0" w:space="0" w:color="auto"/>
            <w:bottom w:val="none" w:sz="0" w:space="0" w:color="auto"/>
            <w:right w:val="none" w:sz="0" w:space="0" w:color="auto"/>
          </w:divBdr>
        </w:div>
      </w:divsChild>
    </w:div>
    <w:div w:id="785928417">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48559198">
      <w:bodyDiv w:val="1"/>
      <w:marLeft w:val="0"/>
      <w:marRight w:val="0"/>
      <w:marTop w:val="0"/>
      <w:marBottom w:val="0"/>
      <w:divBdr>
        <w:top w:val="none" w:sz="0" w:space="0" w:color="auto"/>
        <w:left w:val="none" w:sz="0" w:space="0" w:color="auto"/>
        <w:bottom w:val="none" w:sz="0" w:space="0" w:color="auto"/>
        <w:right w:val="none" w:sz="0" w:space="0" w:color="auto"/>
      </w:divBdr>
      <w:divsChild>
        <w:div w:id="1121192052">
          <w:marLeft w:val="0"/>
          <w:marRight w:val="0"/>
          <w:marTop w:val="0"/>
          <w:marBottom w:val="0"/>
          <w:divBdr>
            <w:top w:val="none" w:sz="0" w:space="0" w:color="auto"/>
            <w:left w:val="none" w:sz="0" w:space="0" w:color="auto"/>
            <w:bottom w:val="none" w:sz="0" w:space="0" w:color="auto"/>
            <w:right w:val="none" w:sz="0" w:space="0" w:color="auto"/>
          </w:divBdr>
        </w:div>
        <w:div w:id="1599214900">
          <w:marLeft w:val="0"/>
          <w:marRight w:val="0"/>
          <w:marTop w:val="0"/>
          <w:marBottom w:val="0"/>
          <w:divBdr>
            <w:top w:val="none" w:sz="0" w:space="0" w:color="auto"/>
            <w:left w:val="none" w:sz="0" w:space="0" w:color="auto"/>
            <w:bottom w:val="none" w:sz="0" w:space="0" w:color="auto"/>
            <w:right w:val="none" w:sz="0" w:space="0" w:color="auto"/>
          </w:divBdr>
        </w:div>
        <w:div w:id="31460746">
          <w:marLeft w:val="0"/>
          <w:marRight w:val="0"/>
          <w:marTop w:val="0"/>
          <w:marBottom w:val="0"/>
          <w:divBdr>
            <w:top w:val="none" w:sz="0" w:space="0" w:color="auto"/>
            <w:left w:val="none" w:sz="0" w:space="0" w:color="auto"/>
            <w:bottom w:val="none" w:sz="0" w:space="0" w:color="auto"/>
            <w:right w:val="none" w:sz="0" w:space="0" w:color="auto"/>
          </w:divBdr>
        </w:div>
        <w:div w:id="2131776760">
          <w:marLeft w:val="0"/>
          <w:marRight w:val="0"/>
          <w:marTop w:val="0"/>
          <w:marBottom w:val="0"/>
          <w:divBdr>
            <w:top w:val="none" w:sz="0" w:space="0" w:color="auto"/>
            <w:left w:val="none" w:sz="0" w:space="0" w:color="auto"/>
            <w:bottom w:val="none" w:sz="0" w:space="0" w:color="auto"/>
            <w:right w:val="none" w:sz="0" w:space="0" w:color="auto"/>
          </w:divBdr>
        </w:div>
      </w:divsChild>
    </w:div>
    <w:div w:id="1366369043">
      <w:bodyDiv w:val="1"/>
      <w:marLeft w:val="0"/>
      <w:marRight w:val="0"/>
      <w:marTop w:val="0"/>
      <w:marBottom w:val="0"/>
      <w:divBdr>
        <w:top w:val="none" w:sz="0" w:space="0" w:color="auto"/>
        <w:left w:val="none" w:sz="0" w:space="0" w:color="auto"/>
        <w:bottom w:val="none" w:sz="0" w:space="0" w:color="auto"/>
        <w:right w:val="none" w:sz="0" w:space="0" w:color="auto"/>
      </w:divBdr>
      <w:divsChild>
        <w:div w:id="498348250">
          <w:marLeft w:val="0"/>
          <w:marRight w:val="0"/>
          <w:marTop w:val="0"/>
          <w:marBottom w:val="0"/>
          <w:divBdr>
            <w:top w:val="none" w:sz="0" w:space="0" w:color="auto"/>
            <w:left w:val="none" w:sz="0" w:space="0" w:color="auto"/>
            <w:bottom w:val="none" w:sz="0" w:space="0" w:color="auto"/>
            <w:right w:val="none" w:sz="0" w:space="0" w:color="auto"/>
          </w:divBdr>
        </w:div>
        <w:div w:id="1025250865">
          <w:marLeft w:val="0"/>
          <w:marRight w:val="0"/>
          <w:marTop w:val="0"/>
          <w:marBottom w:val="0"/>
          <w:divBdr>
            <w:top w:val="none" w:sz="0" w:space="0" w:color="auto"/>
            <w:left w:val="none" w:sz="0" w:space="0" w:color="auto"/>
            <w:bottom w:val="none" w:sz="0" w:space="0" w:color="auto"/>
            <w:right w:val="none" w:sz="0" w:space="0" w:color="auto"/>
          </w:divBdr>
        </w:div>
        <w:div w:id="1395082870">
          <w:marLeft w:val="0"/>
          <w:marRight w:val="0"/>
          <w:marTop w:val="0"/>
          <w:marBottom w:val="0"/>
          <w:divBdr>
            <w:top w:val="none" w:sz="0" w:space="0" w:color="auto"/>
            <w:left w:val="none" w:sz="0" w:space="0" w:color="auto"/>
            <w:bottom w:val="none" w:sz="0" w:space="0" w:color="auto"/>
            <w:right w:val="none" w:sz="0" w:space="0" w:color="auto"/>
          </w:divBdr>
        </w:div>
        <w:div w:id="770664677">
          <w:marLeft w:val="0"/>
          <w:marRight w:val="0"/>
          <w:marTop w:val="0"/>
          <w:marBottom w:val="0"/>
          <w:divBdr>
            <w:top w:val="none" w:sz="0" w:space="0" w:color="auto"/>
            <w:left w:val="none" w:sz="0" w:space="0" w:color="auto"/>
            <w:bottom w:val="none" w:sz="0" w:space="0" w:color="auto"/>
            <w:right w:val="none" w:sz="0" w:space="0" w:color="auto"/>
          </w:divBdr>
        </w:div>
      </w:divsChild>
    </w:div>
    <w:div w:id="1369719989">
      <w:bodyDiv w:val="1"/>
      <w:marLeft w:val="0"/>
      <w:marRight w:val="0"/>
      <w:marTop w:val="0"/>
      <w:marBottom w:val="0"/>
      <w:divBdr>
        <w:top w:val="none" w:sz="0" w:space="0" w:color="auto"/>
        <w:left w:val="none" w:sz="0" w:space="0" w:color="auto"/>
        <w:bottom w:val="none" w:sz="0" w:space="0" w:color="auto"/>
        <w:right w:val="none" w:sz="0" w:space="0" w:color="auto"/>
      </w:divBdr>
      <w:divsChild>
        <w:div w:id="725372141">
          <w:marLeft w:val="0"/>
          <w:marRight w:val="0"/>
          <w:marTop w:val="0"/>
          <w:marBottom w:val="0"/>
          <w:divBdr>
            <w:top w:val="none" w:sz="0" w:space="0" w:color="auto"/>
            <w:left w:val="none" w:sz="0" w:space="0" w:color="auto"/>
            <w:bottom w:val="none" w:sz="0" w:space="0" w:color="auto"/>
            <w:right w:val="none" w:sz="0" w:space="0" w:color="auto"/>
          </w:divBdr>
        </w:div>
        <w:div w:id="1121411610">
          <w:marLeft w:val="0"/>
          <w:marRight w:val="0"/>
          <w:marTop w:val="0"/>
          <w:marBottom w:val="0"/>
          <w:divBdr>
            <w:top w:val="none" w:sz="0" w:space="0" w:color="auto"/>
            <w:left w:val="none" w:sz="0" w:space="0" w:color="auto"/>
            <w:bottom w:val="none" w:sz="0" w:space="0" w:color="auto"/>
            <w:right w:val="none" w:sz="0" w:space="0" w:color="auto"/>
          </w:divBdr>
        </w:div>
        <w:div w:id="805322537">
          <w:marLeft w:val="0"/>
          <w:marRight w:val="0"/>
          <w:marTop w:val="0"/>
          <w:marBottom w:val="0"/>
          <w:divBdr>
            <w:top w:val="none" w:sz="0" w:space="0" w:color="auto"/>
            <w:left w:val="none" w:sz="0" w:space="0" w:color="auto"/>
            <w:bottom w:val="none" w:sz="0" w:space="0" w:color="auto"/>
            <w:right w:val="none" w:sz="0" w:space="0" w:color="auto"/>
          </w:divBdr>
        </w:div>
        <w:div w:id="450631220">
          <w:marLeft w:val="0"/>
          <w:marRight w:val="0"/>
          <w:marTop w:val="0"/>
          <w:marBottom w:val="0"/>
          <w:divBdr>
            <w:top w:val="none" w:sz="0" w:space="0" w:color="auto"/>
            <w:left w:val="none" w:sz="0" w:space="0" w:color="auto"/>
            <w:bottom w:val="none" w:sz="0" w:space="0" w:color="auto"/>
            <w:right w:val="none" w:sz="0" w:space="0" w:color="auto"/>
          </w:divBdr>
        </w:div>
      </w:divsChild>
    </w:div>
    <w:div w:id="1605648495">
      <w:bodyDiv w:val="1"/>
      <w:marLeft w:val="0"/>
      <w:marRight w:val="0"/>
      <w:marTop w:val="0"/>
      <w:marBottom w:val="0"/>
      <w:divBdr>
        <w:top w:val="none" w:sz="0" w:space="0" w:color="auto"/>
        <w:left w:val="none" w:sz="0" w:space="0" w:color="auto"/>
        <w:bottom w:val="none" w:sz="0" w:space="0" w:color="auto"/>
        <w:right w:val="none" w:sz="0" w:space="0" w:color="auto"/>
      </w:divBdr>
      <w:divsChild>
        <w:div w:id="245041242">
          <w:marLeft w:val="0"/>
          <w:marRight w:val="0"/>
          <w:marTop w:val="0"/>
          <w:marBottom w:val="0"/>
          <w:divBdr>
            <w:top w:val="none" w:sz="0" w:space="0" w:color="auto"/>
            <w:left w:val="none" w:sz="0" w:space="0" w:color="auto"/>
            <w:bottom w:val="none" w:sz="0" w:space="0" w:color="auto"/>
            <w:right w:val="none" w:sz="0" w:space="0" w:color="auto"/>
          </w:divBdr>
        </w:div>
        <w:div w:id="1763145537">
          <w:marLeft w:val="0"/>
          <w:marRight w:val="0"/>
          <w:marTop w:val="0"/>
          <w:marBottom w:val="0"/>
          <w:divBdr>
            <w:top w:val="none" w:sz="0" w:space="0" w:color="auto"/>
            <w:left w:val="none" w:sz="0" w:space="0" w:color="auto"/>
            <w:bottom w:val="none" w:sz="0" w:space="0" w:color="auto"/>
            <w:right w:val="none" w:sz="0" w:space="0" w:color="auto"/>
          </w:divBdr>
        </w:div>
        <w:div w:id="595789350">
          <w:marLeft w:val="0"/>
          <w:marRight w:val="0"/>
          <w:marTop w:val="0"/>
          <w:marBottom w:val="0"/>
          <w:divBdr>
            <w:top w:val="none" w:sz="0" w:space="0" w:color="auto"/>
            <w:left w:val="none" w:sz="0" w:space="0" w:color="auto"/>
            <w:bottom w:val="none" w:sz="0" w:space="0" w:color="auto"/>
            <w:right w:val="none" w:sz="0" w:space="0" w:color="auto"/>
          </w:divBdr>
        </w:div>
      </w:divsChild>
    </w:div>
    <w:div w:id="1806581334">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104645963">
      <w:bodyDiv w:val="1"/>
      <w:marLeft w:val="0"/>
      <w:marRight w:val="0"/>
      <w:marTop w:val="0"/>
      <w:marBottom w:val="0"/>
      <w:divBdr>
        <w:top w:val="none" w:sz="0" w:space="0" w:color="auto"/>
        <w:left w:val="none" w:sz="0" w:space="0" w:color="auto"/>
        <w:bottom w:val="none" w:sz="0" w:space="0" w:color="auto"/>
        <w:right w:val="none" w:sz="0" w:space="0" w:color="auto"/>
      </w:divBdr>
      <w:divsChild>
        <w:div w:id="920990885">
          <w:marLeft w:val="0"/>
          <w:marRight w:val="0"/>
          <w:marTop w:val="0"/>
          <w:marBottom w:val="0"/>
          <w:divBdr>
            <w:top w:val="none" w:sz="0" w:space="0" w:color="auto"/>
            <w:left w:val="none" w:sz="0" w:space="0" w:color="auto"/>
            <w:bottom w:val="none" w:sz="0" w:space="0" w:color="auto"/>
            <w:right w:val="none" w:sz="0" w:space="0" w:color="auto"/>
          </w:divBdr>
        </w:div>
        <w:div w:id="72549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