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0697512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2CDFB41" w:rsidR="009921A7" w:rsidRPr="002D1B79" w:rsidRDefault="002D1B79" w:rsidP="002D1B79">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5139B1E" w:rsidR="009921A7" w:rsidRPr="006066B9" w:rsidRDefault="002D1B7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79641828" w:edGrp="everyone" w:colFirst="1" w:colLast="1"/>
            <w:permEnd w:id="190697512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EBBC8D0" w:rsidR="009921A7" w:rsidRPr="002D1B79" w:rsidRDefault="002D1B79" w:rsidP="002D1B79">
            <w:r>
              <w:rPr>
                <w:rStyle w:val="normaltextrun"/>
                <w:rFonts w:ascii="Arial" w:hAnsi="Arial" w:cs="Arial"/>
                <w:color w:val="000000"/>
                <w:shd w:val="clear" w:color="auto" w:fill="FFFFFF"/>
                <w:lang w:val="en-AU"/>
              </w:rPr>
              <w:t>91309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C32B9A6" w:rsidR="009921A7" w:rsidRPr="006066B9" w:rsidRDefault="002D1B79" w:rsidP="004D0DF5">
            <w:pPr>
              <w:spacing w:after="0"/>
              <w:jc w:val="center"/>
              <w:rPr>
                <w:rFonts w:ascii="Arial" w:hAnsi="Arial" w:cs="Arial"/>
              </w:rPr>
            </w:pPr>
            <w:r>
              <w:rPr>
                <w:rFonts w:ascii="Arial" w:hAnsi="Arial" w:cs="Arial"/>
              </w:rPr>
              <w:t>2</w:t>
            </w:r>
          </w:p>
        </w:tc>
      </w:tr>
      <w:permEnd w:id="87964182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DDF5CB9" w:rsidR="009921A7" w:rsidRPr="002D1B79" w:rsidRDefault="002D1B79" w:rsidP="002D1B79">
            <w:r>
              <w:rPr>
                <w:rStyle w:val="normaltextrun"/>
                <w:rFonts w:ascii="Arial" w:hAnsi="Arial" w:cs="Arial"/>
                <w:color w:val="000000"/>
                <w:shd w:val="clear" w:color="auto" w:fill="FFFFFF"/>
                <w:lang w:val="en-AU"/>
              </w:rPr>
              <w:t>Demonstrate an understanding of methods and ideas from established practice appropriate to sculpture</w:t>
            </w:r>
            <w:r w:rsidR="001B6C69">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108D06C" w:rsidR="009921A7" w:rsidRPr="006066B9" w:rsidRDefault="002D1B7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9FDD3C4" w:rsidR="005D40BC" w:rsidRPr="002D1B79" w:rsidRDefault="002D1B79" w:rsidP="002D1B79">
            <w:r>
              <w:rPr>
                <w:rStyle w:val="normaltextrun"/>
                <w:rFonts w:ascii="Arial" w:hAnsi="Arial" w:cs="Arial"/>
                <w:color w:val="000000"/>
                <w:shd w:val="clear" w:color="auto" w:fill="FFFFFF"/>
                <w:lang w:val="en-AU"/>
              </w:rPr>
              <w:t>Demonstrate an understanding of methods and ideas from established practice appropriate to sculpture.</w:t>
            </w:r>
          </w:p>
        </w:tc>
        <w:tc>
          <w:tcPr>
            <w:tcW w:w="4573" w:type="dxa"/>
            <w:gridSpan w:val="6"/>
          </w:tcPr>
          <w:p w14:paraId="1D93F859" w14:textId="069330D9" w:rsidR="005D40BC" w:rsidRPr="002D1B79" w:rsidRDefault="002D1B79" w:rsidP="002D1B79">
            <w:r>
              <w:rPr>
                <w:rStyle w:val="normaltextrun"/>
                <w:rFonts w:ascii="Arial" w:hAnsi="Arial" w:cs="Arial"/>
                <w:color w:val="000000"/>
                <w:shd w:val="clear" w:color="auto" w:fill="FFFFFF"/>
                <w:lang w:val="en-AU"/>
              </w:rPr>
              <w:t>Demonstrate an informed understanding of methods and ideas from established practice appropriate to sculpture.</w:t>
            </w:r>
          </w:p>
        </w:tc>
        <w:tc>
          <w:tcPr>
            <w:tcW w:w="5066" w:type="dxa"/>
            <w:gridSpan w:val="3"/>
          </w:tcPr>
          <w:p w14:paraId="50AB3FEE" w14:textId="1B683CE3" w:rsidR="005D40BC" w:rsidRPr="002D1B79" w:rsidRDefault="002D1B79" w:rsidP="002D1B79">
            <w:r>
              <w:rPr>
                <w:rStyle w:val="normaltextrun"/>
                <w:rFonts w:ascii="Arial" w:hAnsi="Arial" w:cs="Arial"/>
                <w:color w:val="000000"/>
                <w:shd w:val="clear" w:color="auto" w:fill="FFFFFF"/>
                <w:lang w:val="en-AU"/>
              </w:rPr>
              <w:t>Demonstrate an in-depth understanding of methods and ideas from established practice appropriate to sculpture.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D1B79">
        <w:trPr>
          <w:trHeight w:val="289"/>
        </w:trPr>
        <w:tc>
          <w:tcPr>
            <w:tcW w:w="4565" w:type="dxa"/>
            <w:gridSpan w:val="6"/>
            <w:shd w:val="clear" w:color="auto" w:fill="auto"/>
          </w:tcPr>
          <w:p w14:paraId="243FA06F" w14:textId="091CCDF5" w:rsidR="00994BA6" w:rsidRPr="002D1B79" w:rsidRDefault="002D1B79" w:rsidP="002D1B79">
            <w:permStart w:id="1059728755" w:edGrp="everyone" w:colFirst="4" w:colLast="4"/>
            <w:permStart w:id="1726700632" w:edGrp="everyone" w:colFirst="5" w:colLast="5"/>
            <w:permStart w:id="511379309" w:edGrp="everyone" w:colFirst="1" w:colLast="1"/>
            <w:r>
              <w:rPr>
                <w:rStyle w:val="normaltextrun"/>
                <w:rFonts w:ascii="Arial" w:hAnsi="Arial" w:cs="Arial"/>
                <w:color w:val="000000"/>
                <w:shd w:val="clear" w:color="auto" w:fill="FFFFFF"/>
                <w:lang w:val="en-AU"/>
              </w:rPr>
              <w:t xml:space="preserve">Identifies and documents information about methods and ideas from established practice,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FDDDDE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0EC9A7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D1B79">
        <w:trPr>
          <w:trHeight w:val="289"/>
        </w:trPr>
        <w:tc>
          <w:tcPr>
            <w:tcW w:w="4565" w:type="dxa"/>
            <w:gridSpan w:val="6"/>
            <w:shd w:val="clear" w:color="auto" w:fill="auto"/>
          </w:tcPr>
          <w:p w14:paraId="51324483" w14:textId="49553BDA" w:rsidR="00994BA6" w:rsidRPr="002D1B79" w:rsidRDefault="002D1B79" w:rsidP="002D1B79">
            <w:permStart w:id="409798910" w:edGrp="everyone" w:colFirst="4" w:colLast="4"/>
            <w:permStart w:id="1652831477" w:edGrp="everyone" w:colFirst="5" w:colLast="5"/>
            <w:permStart w:id="1940331637" w:edGrp="everyone" w:colFirst="1" w:colLast="1"/>
            <w:permEnd w:id="1059728755"/>
            <w:permEnd w:id="1726700632"/>
            <w:permEnd w:id="511379309"/>
            <w:r>
              <w:rPr>
                <w:rStyle w:val="normaltextrun"/>
                <w:rFonts w:ascii="Arial" w:hAnsi="Arial" w:cs="Arial"/>
                <w:color w:val="000000"/>
                <w:shd w:val="clear" w:color="auto" w:fill="FFFFFF"/>
                <w:lang w:val="en-AU"/>
              </w:rPr>
              <w:t>Investigates artists that are recognised as belonging to a particular genre, style, convention, or way of working. The investigation of solutions found in established practice includes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B43085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BA886A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D1B79">
        <w:trPr>
          <w:trHeight w:val="289"/>
        </w:trPr>
        <w:tc>
          <w:tcPr>
            <w:tcW w:w="4565" w:type="dxa"/>
            <w:gridSpan w:val="6"/>
            <w:shd w:val="clear" w:color="auto" w:fill="auto"/>
          </w:tcPr>
          <w:p w14:paraId="1B875923" w14:textId="57D27891" w:rsidR="00994BA6" w:rsidRPr="002D1B79" w:rsidRDefault="002D1B79" w:rsidP="002D1B79">
            <w:permStart w:id="664673949" w:edGrp="everyone" w:colFirst="4" w:colLast="4"/>
            <w:permStart w:id="1472987414" w:edGrp="everyone" w:colFirst="5" w:colLast="5"/>
            <w:permStart w:id="1860117748" w:edGrp="everyone" w:colFirst="1" w:colLast="1"/>
            <w:permEnd w:id="409798910"/>
            <w:permEnd w:id="1652831477"/>
            <w:permEnd w:id="1940331637"/>
            <w:r>
              <w:rPr>
                <w:rStyle w:val="normaltextrun"/>
                <w:rFonts w:ascii="Arial" w:hAnsi="Arial" w:cs="Arial"/>
                <w:color w:val="000000"/>
                <w:shd w:val="clear" w:color="auto" w:fill="FFFFFF"/>
                <w:lang w:val="en-AU"/>
              </w:rPr>
              <w:t>Shows knowledge of the characteristics and constraints applicable and fitting to the conventions of the field.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4F0510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C730E1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D1B79">
        <w:trPr>
          <w:trHeight w:val="289"/>
        </w:trPr>
        <w:tc>
          <w:tcPr>
            <w:tcW w:w="4565" w:type="dxa"/>
            <w:gridSpan w:val="6"/>
            <w:shd w:val="clear" w:color="auto" w:fill="auto"/>
          </w:tcPr>
          <w:p w14:paraId="6D0325AE" w14:textId="782C75BF" w:rsidR="00994BA6" w:rsidRPr="002D1B79" w:rsidRDefault="002D1B79" w:rsidP="002D1B79">
            <w:permStart w:id="2046309955" w:edGrp="everyone" w:colFirst="4" w:colLast="4"/>
            <w:permStart w:id="993552218" w:edGrp="everyone" w:colFirst="5" w:colLast="5"/>
            <w:permEnd w:id="664673949"/>
            <w:permEnd w:id="1472987414"/>
            <w:permEnd w:id="1860117748"/>
            <w:r>
              <w:rPr>
                <w:rStyle w:val="normaltextrun"/>
                <w:rFonts w:ascii="Arial" w:hAnsi="Arial" w:cs="Arial"/>
                <w:color w:val="000000"/>
                <w:shd w:val="clear" w:color="auto" w:fill="FFFFFF"/>
                <w:lang w:val="en-AU"/>
              </w:rPr>
              <w:lastRenderedPageBreak/>
              <w:t xml:space="preserve">Identifies and documents particular information about how methods and ideas from established practice are used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tc>
          <w:tcPr>
            <w:tcW w:w="992" w:type="dxa"/>
            <w:gridSpan w:val="3"/>
            <w:shd w:val="clear" w:color="auto" w:fill="BFBFBF" w:themeFill="background1" w:themeFillShade="BF"/>
            <w:vAlign w:val="center"/>
          </w:tcPr>
          <w:p w14:paraId="2CC96EE9" w14:textId="21D09E7D"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487150717"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487150717" w:displacedByCustomXml="next"/>
          </w:sdtContent>
        </w:sdt>
        <w:tc>
          <w:tcPr>
            <w:tcW w:w="992" w:type="dxa"/>
            <w:shd w:val="clear" w:color="auto" w:fill="BFBFBF" w:themeFill="background1" w:themeFillShade="BF"/>
            <w:vAlign w:val="center"/>
          </w:tcPr>
          <w:p w14:paraId="02F50F7C" w14:textId="766A560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D1B79">
        <w:trPr>
          <w:trHeight w:val="289"/>
        </w:trPr>
        <w:tc>
          <w:tcPr>
            <w:tcW w:w="4565" w:type="dxa"/>
            <w:gridSpan w:val="6"/>
            <w:shd w:val="clear" w:color="auto" w:fill="auto"/>
          </w:tcPr>
          <w:p w14:paraId="11582291" w14:textId="1853E62D" w:rsidR="00994BA6" w:rsidRPr="002D1B79" w:rsidRDefault="002D1B79" w:rsidP="002D1B79">
            <w:permStart w:id="1901936393" w:edGrp="everyone" w:colFirst="3" w:colLast="3"/>
            <w:permStart w:id="2042450575" w:edGrp="everyone" w:colFirst="4" w:colLast="4"/>
            <w:permStart w:id="738208244" w:edGrp="everyone" w:colFirst="5" w:colLast="5"/>
            <w:permEnd w:id="2046309955"/>
            <w:permEnd w:id="993552218"/>
            <w:r>
              <w:rPr>
                <w:rStyle w:val="normaltextrun"/>
                <w:rFonts w:ascii="Arial" w:hAnsi="Arial" w:cs="Arial"/>
                <w:color w:val="000000"/>
                <w:shd w:val="clear" w:color="auto" w:fill="FFFFFF"/>
                <w:lang w:val="en-AU"/>
              </w:rPr>
              <w:t xml:space="preserve">Identifies and documents particular information through the analysis of methods and ideas from established practice, </w:t>
            </w:r>
            <w:proofErr w:type="gramStart"/>
            <w:r>
              <w:rPr>
                <w:rStyle w:val="normaltextrun"/>
                <w:rFonts w:ascii="Arial" w:hAnsi="Arial" w:cs="Arial"/>
                <w:color w:val="000000"/>
                <w:shd w:val="clear" w:color="auto" w:fill="FFFFFF"/>
                <w:lang w:val="en-AU"/>
              </w:rPr>
              <w:t>in order to</w:t>
            </w:r>
            <w:proofErr w:type="gramEnd"/>
            <w:r>
              <w:rPr>
                <w:rStyle w:val="normaltextrun"/>
                <w:rFonts w:ascii="Arial" w:hAnsi="Arial" w:cs="Arial"/>
                <w:color w:val="000000"/>
                <w:shd w:val="clear" w:color="auto" w:fill="FFFFFF"/>
                <w:lang w:val="en-AU"/>
              </w:rPr>
              <w:t xml:space="preserve"> explain how and why artworks are related to the context in which they are made, viewed and valued.</w:t>
            </w:r>
          </w:p>
        </w:tc>
        <w:tc>
          <w:tcPr>
            <w:tcW w:w="992" w:type="dxa"/>
            <w:gridSpan w:val="3"/>
            <w:shd w:val="clear" w:color="auto" w:fill="BFBFBF" w:themeFill="background1" w:themeFillShade="BF"/>
            <w:vAlign w:val="center"/>
          </w:tcPr>
          <w:p w14:paraId="7D32DF9A" w14:textId="7F8C54A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507111F"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901936393"/>
      <w:permEnd w:id="2042450575"/>
      <w:permEnd w:id="73820824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600593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8328543" w:edGrp="everyone" w:colFirst="2" w:colLast="2"/>
            <w:permEnd w:id="13600593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51307674" w:edGrp="everyone" w:colFirst="2" w:colLast="2"/>
            <w:permEnd w:id="17832854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20913701" w:edGrp="everyone" w:colFirst="1" w:colLast="1"/>
            <w:permStart w:id="764873325" w:edGrp="everyone" w:colFirst="2" w:colLast="2"/>
            <w:permStart w:id="673465182" w:edGrp="everyone" w:colFirst="3" w:colLast="3"/>
            <w:permStart w:id="1411791480" w:edGrp="everyone" w:colFirst="4" w:colLast="4"/>
            <w:permStart w:id="5508950" w:edGrp="everyone" w:colFirst="5" w:colLast="5"/>
            <w:permEnd w:id="205130767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20913701"/>
      <w:permEnd w:id="764873325"/>
      <w:permEnd w:id="673465182"/>
      <w:permEnd w:id="1411791480"/>
      <w:permEnd w:id="550895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pd8fw3WhXIc+b6H8MNoHJdVdRwWMHivVUR/ZIWkhfIwIyuf4BKq2fEb19ilzy2IMXBUveu6eNeWvq5RCtRU/6Q==" w:salt="OTO42TX7n9Xc5whYrzfb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6C69"/>
    <w:rsid w:val="001C7267"/>
    <w:rsid w:val="001C7579"/>
    <w:rsid w:val="001D0A2F"/>
    <w:rsid w:val="001D548B"/>
    <w:rsid w:val="001E246F"/>
    <w:rsid w:val="001E26A9"/>
    <w:rsid w:val="00215AEF"/>
    <w:rsid w:val="00247A8A"/>
    <w:rsid w:val="00254D4B"/>
    <w:rsid w:val="0026248D"/>
    <w:rsid w:val="002A1FF3"/>
    <w:rsid w:val="002A38EC"/>
    <w:rsid w:val="002B48C1"/>
    <w:rsid w:val="002D1B79"/>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D1B79"/>
  </w:style>
  <w:style w:type="character" w:customStyle="1" w:styleId="eop">
    <w:name w:val="eop"/>
    <w:basedOn w:val="DefaultParagraphFont"/>
    <w:rsid w:val="002D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4009">
      <w:bodyDiv w:val="1"/>
      <w:marLeft w:val="0"/>
      <w:marRight w:val="0"/>
      <w:marTop w:val="0"/>
      <w:marBottom w:val="0"/>
      <w:divBdr>
        <w:top w:val="none" w:sz="0" w:space="0" w:color="auto"/>
        <w:left w:val="none" w:sz="0" w:space="0" w:color="auto"/>
        <w:bottom w:val="none" w:sz="0" w:space="0" w:color="auto"/>
        <w:right w:val="none" w:sz="0" w:space="0" w:color="auto"/>
      </w:divBdr>
    </w:div>
    <w:div w:id="125971469">
      <w:bodyDiv w:val="1"/>
      <w:marLeft w:val="0"/>
      <w:marRight w:val="0"/>
      <w:marTop w:val="0"/>
      <w:marBottom w:val="0"/>
      <w:divBdr>
        <w:top w:val="none" w:sz="0" w:space="0" w:color="auto"/>
        <w:left w:val="none" w:sz="0" w:space="0" w:color="auto"/>
        <w:bottom w:val="none" w:sz="0" w:space="0" w:color="auto"/>
        <w:right w:val="none" w:sz="0" w:space="0" w:color="auto"/>
      </w:divBdr>
    </w:div>
    <w:div w:id="167715274">
      <w:bodyDiv w:val="1"/>
      <w:marLeft w:val="0"/>
      <w:marRight w:val="0"/>
      <w:marTop w:val="0"/>
      <w:marBottom w:val="0"/>
      <w:divBdr>
        <w:top w:val="none" w:sz="0" w:space="0" w:color="auto"/>
        <w:left w:val="none" w:sz="0" w:space="0" w:color="auto"/>
        <w:bottom w:val="none" w:sz="0" w:space="0" w:color="auto"/>
        <w:right w:val="none" w:sz="0" w:space="0" w:color="auto"/>
      </w:divBdr>
    </w:div>
    <w:div w:id="410391792">
      <w:bodyDiv w:val="1"/>
      <w:marLeft w:val="0"/>
      <w:marRight w:val="0"/>
      <w:marTop w:val="0"/>
      <w:marBottom w:val="0"/>
      <w:divBdr>
        <w:top w:val="none" w:sz="0" w:space="0" w:color="auto"/>
        <w:left w:val="none" w:sz="0" w:space="0" w:color="auto"/>
        <w:bottom w:val="none" w:sz="0" w:space="0" w:color="auto"/>
        <w:right w:val="none" w:sz="0" w:space="0" w:color="auto"/>
      </w:divBdr>
    </w:div>
    <w:div w:id="702678879">
      <w:bodyDiv w:val="1"/>
      <w:marLeft w:val="0"/>
      <w:marRight w:val="0"/>
      <w:marTop w:val="0"/>
      <w:marBottom w:val="0"/>
      <w:divBdr>
        <w:top w:val="none" w:sz="0" w:space="0" w:color="auto"/>
        <w:left w:val="none" w:sz="0" w:space="0" w:color="auto"/>
        <w:bottom w:val="none" w:sz="0" w:space="0" w:color="auto"/>
        <w:right w:val="none" w:sz="0" w:space="0" w:color="auto"/>
      </w:divBdr>
    </w:div>
    <w:div w:id="73933105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65247070">
      <w:bodyDiv w:val="1"/>
      <w:marLeft w:val="0"/>
      <w:marRight w:val="0"/>
      <w:marTop w:val="0"/>
      <w:marBottom w:val="0"/>
      <w:divBdr>
        <w:top w:val="none" w:sz="0" w:space="0" w:color="auto"/>
        <w:left w:val="none" w:sz="0" w:space="0" w:color="auto"/>
        <w:bottom w:val="none" w:sz="0" w:space="0" w:color="auto"/>
        <w:right w:val="none" w:sz="0" w:space="0" w:color="auto"/>
      </w:divBdr>
    </w:div>
    <w:div w:id="1260025406">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30484185">
      <w:bodyDiv w:val="1"/>
      <w:marLeft w:val="0"/>
      <w:marRight w:val="0"/>
      <w:marTop w:val="0"/>
      <w:marBottom w:val="0"/>
      <w:divBdr>
        <w:top w:val="none" w:sz="0" w:space="0" w:color="auto"/>
        <w:left w:val="none" w:sz="0" w:space="0" w:color="auto"/>
        <w:bottom w:val="none" w:sz="0" w:space="0" w:color="auto"/>
        <w:right w:val="none" w:sz="0" w:space="0" w:color="auto"/>
      </w:divBdr>
    </w:div>
    <w:div w:id="1693071908">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277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