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8" w:space="0" w:color="BFBFBF" w:themeColor="background1" w:themeShade="BF"/>
          <w:left w:val="none" w:sz="0" w:space="0" w:color="auto"/>
          <w:bottom w:val="single" w:sz="8" w:space="0" w:color="BFBFBF" w:themeColor="background1" w:themeShade="BF"/>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639"/>
      </w:tblGrid>
      <w:tr w:rsidR="003F2C83" w:rsidRPr="00204525" w14:paraId="2F26F02C" w14:textId="77777777" w:rsidTr="00095A4E">
        <w:tc>
          <w:tcPr>
            <w:tcW w:w="9855" w:type="dxa"/>
            <w:shd w:val="clear" w:color="auto" w:fill="BFD7E5"/>
          </w:tcPr>
          <w:p w14:paraId="0A2E595D" w14:textId="220F49FE" w:rsidR="00572328" w:rsidRPr="00E41B92" w:rsidRDefault="003F2C83" w:rsidP="00B345FD">
            <w:pPr>
              <w:spacing w:before="240" w:after="240"/>
              <w:jc w:val="center"/>
              <w:rPr>
                <w:rFonts w:cs="Arial"/>
                <w:b/>
                <w:sz w:val="28"/>
                <w:szCs w:val="28"/>
                <w:lang w:val="en-GB"/>
              </w:rPr>
            </w:pPr>
            <w:bookmarkStart w:id="0" w:name="_Hlk17960467"/>
            <w:bookmarkStart w:id="1" w:name="_Hlk17960515"/>
            <w:r w:rsidRPr="00E41B92">
              <w:rPr>
                <w:rFonts w:cs="Arial"/>
                <w:b/>
                <w:sz w:val="28"/>
                <w:szCs w:val="28"/>
                <w:lang w:val="en-GB"/>
              </w:rPr>
              <w:t>NZQA Assessment Support Material</w:t>
            </w:r>
          </w:p>
        </w:tc>
      </w:tr>
    </w:tbl>
    <w:p w14:paraId="03D881FC" w14:textId="77777777" w:rsidR="003F2C83" w:rsidRPr="00204525" w:rsidRDefault="003F2C83" w:rsidP="003F2C83">
      <w:pPr>
        <w:rPr>
          <w:rFonts w:cs="Arial"/>
          <w:lang w:val="en-GB"/>
        </w:rPr>
      </w:pPr>
    </w:p>
    <w:tbl>
      <w:tblPr>
        <w:tblStyle w:val="TableGrid"/>
        <w:tblW w:w="0" w:type="auto"/>
        <w:tblLook w:val="01E0" w:firstRow="1" w:lastRow="1" w:firstColumn="1" w:lastColumn="1" w:noHBand="0" w:noVBand="0"/>
      </w:tblPr>
      <w:tblGrid>
        <w:gridCol w:w="1615"/>
        <w:gridCol w:w="1591"/>
        <w:gridCol w:w="1615"/>
        <w:gridCol w:w="1590"/>
        <w:gridCol w:w="1617"/>
        <w:gridCol w:w="1591"/>
      </w:tblGrid>
      <w:tr w:rsidR="003F2C83" w:rsidRPr="00204525" w14:paraId="12EB9703" w14:textId="77777777" w:rsidTr="00095A4E">
        <w:tc>
          <w:tcPr>
            <w:tcW w:w="9854" w:type="dxa"/>
            <w:gridSpan w:val="6"/>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Mar>
              <w:top w:w="113" w:type="dxa"/>
              <w:bottom w:w="113" w:type="dxa"/>
            </w:tcMar>
          </w:tcPr>
          <w:p w14:paraId="23FF444A" w14:textId="2CCF7E51" w:rsidR="003F2C83" w:rsidRPr="00204525" w:rsidRDefault="003F2C83" w:rsidP="00AC08E5">
            <w:pPr>
              <w:tabs>
                <w:tab w:val="left" w:pos="4536"/>
              </w:tabs>
              <w:spacing w:after="0"/>
              <w:rPr>
                <w:rFonts w:cs="Arial"/>
                <w:b/>
                <w:sz w:val="22"/>
                <w:szCs w:val="22"/>
                <w:lang w:val="en-GB"/>
              </w:rPr>
            </w:pPr>
            <w:r w:rsidRPr="00204525">
              <w:rPr>
                <w:rFonts w:cs="Arial"/>
                <w:b/>
                <w:sz w:val="22"/>
                <w:szCs w:val="22"/>
                <w:lang w:val="en-GB"/>
              </w:rPr>
              <w:t>Unit standard</w:t>
            </w:r>
            <w:r w:rsidRPr="00204525">
              <w:rPr>
                <w:rFonts w:cs="Arial"/>
                <w:sz w:val="22"/>
                <w:szCs w:val="22"/>
                <w:lang w:val="en-GB"/>
              </w:rPr>
              <w:tab/>
            </w:r>
            <w:r w:rsidR="0031141E" w:rsidRPr="0031141E">
              <w:rPr>
                <w:rFonts w:cs="Arial"/>
                <w:b/>
                <w:bCs/>
                <w:sz w:val="22"/>
                <w:szCs w:val="22"/>
                <w:lang w:val="en-GB"/>
              </w:rPr>
              <w:t>7110</w:t>
            </w:r>
          </w:p>
        </w:tc>
      </w:tr>
      <w:tr w:rsidR="003F2C83" w:rsidRPr="00204525" w14:paraId="6265A641" w14:textId="77777777" w:rsidTr="00095A4E">
        <w:tc>
          <w:tcPr>
            <w:tcW w:w="16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Mar>
              <w:top w:w="113" w:type="dxa"/>
              <w:bottom w:w="113" w:type="dxa"/>
            </w:tcMar>
          </w:tcPr>
          <w:p w14:paraId="730D168B" w14:textId="77777777" w:rsidR="003F2C83" w:rsidRPr="00204525" w:rsidRDefault="003F2C83" w:rsidP="00AC08E5">
            <w:pPr>
              <w:spacing w:after="0"/>
              <w:rPr>
                <w:rFonts w:cs="Arial"/>
                <w:b/>
                <w:sz w:val="22"/>
                <w:szCs w:val="22"/>
                <w:lang w:val="en-GB"/>
              </w:rPr>
            </w:pPr>
            <w:r w:rsidRPr="00204525">
              <w:rPr>
                <w:rFonts w:cs="Arial"/>
                <w:b/>
                <w:sz w:val="22"/>
                <w:szCs w:val="22"/>
                <w:lang w:val="en-GB"/>
              </w:rPr>
              <w:t>Title</w:t>
            </w:r>
          </w:p>
        </w:tc>
        <w:tc>
          <w:tcPr>
            <w:tcW w:w="8206"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13" w:type="dxa"/>
              <w:bottom w:w="113" w:type="dxa"/>
            </w:tcMar>
          </w:tcPr>
          <w:p w14:paraId="5826C523" w14:textId="7867F6FB" w:rsidR="003F2C83" w:rsidRPr="00204525" w:rsidRDefault="00AD5DD1" w:rsidP="00AD5DD1">
            <w:pPr>
              <w:spacing w:after="0"/>
              <w:rPr>
                <w:rFonts w:cs="Arial"/>
                <w:sz w:val="22"/>
                <w:szCs w:val="22"/>
                <w:lang w:val="en-GB"/>
              </w:rPr>
            </w:pPr>
            <w:r w:rsidRPr="00E73B44">
              <w:rPr>
                <w:bCs/>
                <w:sz w:val="22"/>
                <w:szCs w:val="22"/>
              </w:rPr>
              <w:t>Critically evaluate and improve own professional knowledge and practice in adult education and training</w:t>
            </w:r>
          </w:p>
        </w:tc>
      </w:tr>
      <w:tr w:rsidR="003F2C83" w:rsidRPr="00204525" w14:paraId="73D56278" w14:textId="77777777" w:rsidTr="00095A4E">
        <w:tc>
          <w:tcPr>
            <w:tcW w:w="16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Mar>
              <w:top w:w="113" w:type="dxa"/>
              <w:bottom w:w="113" w:type="dxa"/>
            </w:tcMar>
          </w:tcPr>
          <w:p w14:paraId="70A803F2" w14:textId="77777777" w:rsidR="003F2C83" w:rsidRPr="00204525" w:rsidRDefault="003F2C83" w:rsidP="00AC08E5">
            <w:pPr>
              <w:spacing w:after="0"/>
              <w:rPr>
                <w:rFonts w:cs="Arial"/>
                <w:b/>
                <w:sz w:val="22"/>
                <w:szCs w:val="22"/>
                <w:lang w:val="en-GB"/>
              </w:rPr>
            </w:pPr>
            <w:r w:rsidRPr="00204525">
              <w:rPr>
                <w:rFonts w:cs="Arial"/>
                <w:b/>
                <w:sz w:val="22"/>
                <w:szCs w:val="22"/>
                <w:lang w:val="en-GB"/>
              </w:rPr>
              <w:t>Level</w:t>
            </w:r>
          </w:p>
        </w:tc>
        <w:tc>
          <w:tcPr>
            <w:tcW w:w="16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13" w:type="dxa"/>
              <w:bottom w:w="113" w:type="dxa"/>
            </w:tcMar>
          </w:tcPr>
          <w:p w14:paraId="78AC502C" w14:textId="2F59611D" w:rsidR="003F2C83" w:rsidRPr="00204525" w:rsidRDefault="00AD5DD1" w:rsidP="00AC08E5">
            <w:pPr>
              <w:spacing w:after="0"/>
              <w:rPr>
                <w:rFonts w:cs="Arial"/>
                <w:sz w:val="22"/>
                <w:szCs w:val="22"/>
                <w:lang w:val="en-GB"/>
              </w:rPr>
            </w:pPr>
            <w:r>
              <w:rPr>
                <w:rFonts w:cs="Arial"/>
                <w:sz w:val="22"/>
                <w:szCs w:val="22"/>
                <w:lang w:val="en-GB"/>
              </w:rPr>
              <w:t>5</w:t>
            </w:r>
          </w:p>
        </w:tc>
        <w:tc>
          <w:tcPr>
            <w:tcW w:w="16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058CB288" w14:textId="77777777" w:rsidR="003F2C83" w:rsidRPr="00204525" w:rsidRDefault="003F2C83" w:rsidP="00AC08E5">
            <w:pPr>
              <w:spacing w:after="0"/>
              <w:rPr>
                <w:rFonts w:cs="Arial"/>
                <w:b/>
                <w:sz w:val="22"/>
                <w:szCs w:val="22"/>
                <w:lang w:val="en-GB"/>
              </w:rPr>
            </w:pPr>
            <w:r w:rsidRPr="00204525">
              <w:rPr>
                <w:rFonts w:cs="Arial"/>
                <w:b/>
                <w:sz w:val="22"/>
                <w:szCs w:val="22"/>
                <w:lang w:val="en-GB"/>
              </w:rPr>
              <w:t>Credits</w:t>
            </w:r>
          </w:p>
        </w:tc>
        <w:tc>
          <w:tcPr>
            <w:tcW w:w="16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1A9B957" w14:textId="12EF61CE" w:rsidR="003F2C83" w:rsidRPr="00204525" w:rsidRDefault="00AD5DD1" w:rsidP="00AC08E5">
            <w:pPr>
              <w:spacing w:after="0"/>
              <w:rPr>
                <w:rFonts w:cs="Arial"/>
                <w:sz w:val="22"/>
                <w:szCs w:val="22"/>
                <w:lang w:val="en-GB"/>
              </w:rPr>
            </w:pPr>
            <w:r>
              <w:rPr>
                <w:rFonts w:cs="Arial"/>
                <w:sz w:val="22"/>
                <w:szCs w:val="22"/>
                <w:lang w:val="en-GB"/>
              </w:rPr>
              <w:t>8</w:t>
            </w:r>
          </w:p>
        </w:tc>
        <w:tc>
          <w:tcPr>
            <w:tcW w:w="16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6737FF57" w14:textId="77777777" w:rsidR="003F2C83" w:rsidRPr="00204525" w:rsidRDefault="003F2C83" w:rsidP="00AC08E5">
            <w:pPr>
              <w:spacing w:after="0"/>
              <w:rPr>
                <w:rFonts w:cs="Arial"/>
                <w:b/>
                <w:sz w:val="22"/>
                <w:szCs w:val="22"/>
                <w:lang w:val="en-GB"/>
              </w:rPr>
            </w:pPr>
            <w:r w:rsidRPr="00204525">
              <w:rPr>
                <w:rFonts w:cs="Arial"/>
                <w:b/>
                <w:sz w:val="22"/>
                <w:szCs w:val="22"/>
                <w:lang w:val="en-GB"/>
              </w:rPr>
              <w:t>Version</w:t>
            </w:r>
          </w:p>
        </w:tc>
        <w:tc>
          <w:tcPr>
            <w:tcW w:w="164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A4BAA69" w14:textId="0487E2FC" w:rsidR="003F2C83" w:rsidRPr="00204525" w:rsidRDefault="00AD5DD1" w:rsidP="00AC08E5">
            <w:pPr>
              <w:spacing w:after="0"/>
              <w:rPr>
                <w:rFonts w:cs="Arial"/>
                <w:sz w:val="22"/>
                <w:szCs w:val="22"/>
                <w:lang w:val="en-GB"/>
              </w:rPr>
            </w:pPr>
            <w:r>
              <w:rPr>
                <w:rFonts w:cs="Arial"/>
                <w:sz w:val="22"/>
                <w:szCs w:val="22"/>
                <w:lang w:val="en-GB"/>
              </w:rPr>
              <w:t>5</w:t>
            </w:r>
          </w:p>
        </w:tc>
      </w:tr>
    </w:tbl>
    <w:p w14:paraId="570C520F" w14:textId="0D94ABD3" w:rsidR="003D4291" w:rsidRPr="00796145" w:rsidRDefault="00AA4FAE" w:rsidP="003E4ABF">
      <w:pPr>
        <w:spacing w:before="360" w:after="360"/>
        <w:ind w:firstLine="720"/>
        <w:jc w:val="center"/>
        <w:rPr>
          <w:rFonts w:cs="Arial"/>
          <w:b/>
          <w:color w:val="808080"/>
          <w:sz w:val="40"/>
          <w:szCs w:val="28"/>
          <w:lang w:val="en-GB"/>
        </w:rPr>
      </w:pPr>
      <w:bookmarkStart w:id="2" w:name="_Hlk17707001"/>
      <w:r w:rsidRPr="00204525">
        <w:rPr>
          <w:rFonts w:cs="Arial"/>
          <w:b/>
          <w:color w:val="808080"/>
          <w:sz w:val="40"/>
          <w:szCs w:val="28"/>
          <w:lang w:val="en-GB"/>
        </w:rPr>
        <w:t>GUIDELINES FOR ASSESSORS</w:t>
      </w:r>
      <w:bookmarkEnd w:id="2"/>
    </w:p>
    <w:tbl>
      <w:tblPr>
        <w:tblW w:w="9747"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2127"/>
        <w:gridCol w:w="7512"/>
        <w:gridCol w:w="108"/>
      </w:tblGrid>
      <w:tr w:rsidR="003F2C83" w:rsidRPr="00204525" w14:paraId="35AC2438" w14:textId="77777777" w:rsidTr="00E41B92">
        <w:trPr>
          <w:gridAfter w:val="1"/>
          <w:wAfter w:w="102" w:type="dxa"/>
        </w:trPr>
        <w:tc>
          <w:tcPr>
            <w:tcW w:w="9640" w:type="dxa"/>
            <w:gridSpan w:val="2"/>
            <w:shd w:val="clear" w:color="auto" w:fill="F2DBDB"/>
          </w:tcPr>
          <w:p w14:paraId="29D19694" w14:textId="748F9DA2" w:rsidR="003F2C83" w:rsidRPr="00204525" w:rsidRDefault="00AA4FAE" w:rsidP="00AC08E5">
            <w:pPr>
              <w:pStyle w:val="Heading1"/>
              <w:spacing w:before="120" w:after="120"/>
              <w:rPr>
                <w:lang w:val="en-GB"/>
              </w:rPr>
            </w:pPr>
            <w:r w:rsidRPr="00204525">
              <w:rPr>
                <w:lang w:val="en-GB"/>
              </w:rPr>
              <w:t>ASSESSOR INFORMATION</w:t>
            </w:r>
          </w:p>
          <w:p w14:paraId="164F62C5" w14:textId="77777777" w:rsidR="00AD5DD1" w:rsidRDefault="00C25F33" w:rsidP="00C23A7E">
            <w:pPr>
              <w:rPr>
                <w:rFonts w:cs="Arial"/>
                <w:szCs w:val="22"/>
                <w:lang w:eastAsia="en-NZ"/>
              </w:rPr>
            </w:pPr>
            <w:r w:rsidRPr="00204525">
              <w:rPr>
                <w:lang w:val="en-GB"/>
              </w:rPr>
              <w:t xml:space="preserve">People credited with this unit standard are able to </w:t>
            </w:r>
            <w:r w:rsidR="00AD5DD1">
              <w:rPr>
                <w:bCs/>
                <w:szCs w:val="22"/>
              </w:rPr>
              <w:t xml:space="preserve">to </w:t>
            </w:r>
            <w:r w:rsidR="00AD5DD1" w:rsidRPr="00E73B44">
              <w:rPr>
                <w:rFonts w:cs="Arial"/>
                <w:szCs w:val="22"/>
              </w:rPr>
              <w:t>critically evaluate own professional knowledge and practice, and plan and use strategies to improve it.</w:t>
            </w:r>
            <w:r w:rsidR="00AD5DD1" w:rsidRPr="00E73B44">
              <w:rPr>
                <w:rFonts w:cs="Arial"/>
                <w:szCs w:val="22"/>
                <w:lang w:eastAsia="en-NZ"/>
              </w:rPr>
              <w:t xml:space="preserve"> </w:t>
            </w:r>
          </w:p>
          <w:p w14:paraId="13FEEDCB" w14:textId="1BB2900E" w:rsidR="003D4291" w:rsidRPr="00204525" w:rsidRDefault="00AD5DD1" w:rsidP="00C23A7E">
            <w:pPr>
              <w:rPr>
                <w:lang w:val="en-GB"/>
              </w:rPr>
            </w:pPr>
            <w:r>
              <w:rPr>
                <w:lang w:val="en-GB"/>
              </w:rPr>
              <w:t>T</w:t>
            </w:r>
            <w:r w:rsidR="003D4291" w:rsidRPr="00204525">
              <w:rPr>
                <w:lang w:val="en-GB"/>
              </w:rPr>
              <w:t>his document is intended as a guide to support assessors. It is expected that assessors will use these materials, together with the unit standard document, as a tool to develop their own assessments in a way that is relevant to the context in which their assessment occurs.</w:t>
            </w:r>
          </w:p>
          <w:p w14:paraId="2E48B09C" w14:textId="41E2EB57" w:rsidR="00C25F33" w:rsidRPr="00204525" w:rsidRDefault="00C25F33" w:rsidP="00FC0F1A">
            <w:pPr>
              <w:spacing w:before="120"/>
              <w:rPr>
                <w:bCs/>
                <w:szCs w:val="22"/>
                <w:lang w:val="en-GB"/>
              </w:rPr>
            </w:pPr>
            <w:r w:rsidRPr="00204525">
              <w:rPr>
                <w:rFonts w:cs="Arial"/>
                <w:lang w:val="en-GB"/>
              </w:rPr>
              <w:t>Assessors</w:t>
            </w:r>
            <w:r w:rsidR="00F36F6F" w:rsidRPr="00204525">
              <w:rPr>
                <w:rFonts w:cs="Arial"/>
                <w:lang w:val="en-GB"/>
              </w:rPr>
              <w:t xml:space="preserve"> and candidates</w:t>
            </w:r>
            <w:r w:rsidRPr="00204525">
              <w:rPr>
                <w:rFonts w:cs="Arial"/>
                <w:lang w:val="en-GB"/>
              </w:rPr>
              <w:t xml:space="preserve"> need to be very familiar with the outcome being assessed by the unit standard.  The outcomes, evidence requirements and explanatory notes contain information, definitions, and requirements that are crucial when interpreting the standard and assessing </w:t>
            </w:r>
            <w:r w:rsidR="00F36F6F" w:rsidRPr="00204525">
              <w:rPr>
                <w:rFonts w:cs="Arial"/>
                <w:lang w:val="en-GB"/>
              </w:rPr>
              <w:t xml:space="preserve">candidates </w:t>
            </w:r>
            <w:r w:rsidRPr="00204525">
              <w:rPr>
                <w:rFonts w:cs="Arial"/>
                <w:lang w:val="en-GB"/>
              </w:rPr>
              <w:t>against the standard.</w:t>
            </w:r>
          </w:p>
        </w:tc>
      </w:tr>
      <w:tr w:rsidR="003F2C83" w:rsidRPr="00204525" w14:paraId="1C8BF200" w14:textId="77777777" w:rsidTr="00E41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8" w:type="dxa"/>
        </w:trPr>
        <w:tc>
          <w:tcPr>
            <w:tcW w:w="9639" w:type="dxa"/>
            <w:gridSpan w:val="2"/>
            <w:vAlign w:val="center"/>
          </w:tcPr>
          <w:p w14:paraId="6BCFC380" w14:textId="77777777" w:rsidR="003F2C83" w:rsidRPr="00204525" w:rsidRDefault="003F2C83" w:rsidP="00E41B92">
            <w:pPr>
              <w:pStyle w:val="Section"/>
              <w:spacing w:before="360" w:after="360"/>
              <w:rPr>
                <w:rFonts w:ascii="Arial" w:hAnsi="Arial" w:cs="Arial"/>
                <w:color w:val="808080" w:themeColor="background1" w:themeShade="80"/>
                <w:szCs w:val="24"/>
                <w:lang w:val="en-GB"/>
              </w:rPr>
            </w:pPr>
            <w:r w:rsidRPr="00204525">
              <w:rPr>
                <w:rFonts w:ascii="Arial" w:hAnsi="Arial" w:cs="Arial"/>
                <w:color w:val="808080" w:themeColor="background1" w:themeShade="80"/>
                <w:szCs w:val="24"/>
                <w:lang w:val="en-GB"/>
              </w:rPr>
              <w:t>AWARD of CREDIT</w:t>
            </w:r>
          </w:p>
        </w:tc>
      </w:tr>
      <w:tr w:rsidR="003F2C83" w:rsidRPr="00204525" w14:paraId="095392CB" w14:textId="77777777" w:rsidTr="00E41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8" w:type="dxa"/>
          <w:trHeight w:val="1462"/>
        </w:trPr>
        <w:tc>
          <w:tcPr>
            <w:tcW w:w="2127" w:type="dxa"/>
            <w:vAlign w:val="center"/>
          </w:tcPr>
          <w:p w14:paraId="3FCF9E13" w14:textId="77777777" w:rsidR="003F2C83" w:rsidRPr="00204525" w:rsidRDefault="003F2C83" w:rsidP="00095A4E">
            <w:pPr>
              <w:spacing w:line="360" w:lineRule="auto"/>
              <w:jc w:val="center"/>
              <w:rPr>
                <w:rFonts w:cs="Arial"/>
                <w:szCs w:val="22"/>
                <w:lang w:val="en-GB"/>
              </w:rPr>
            </w:pPr>
            <w:r w:rsidRPr="00204525">
              <w:rPr>
                <w:rFonts w:cs="Arial"/>
                <w:noProof/>
                <w:szCs w:val="22"/>
                <w:lang w:val="en-GB" w:eastAsia="en-NZ"/>
              </w:rPr>
              <w:drawing>
                <wp:anchor distT="0" distB="0" distL="114300" distR="114300" simplePos="0" relativeHeight="251659264" behindDoc="0" locked="0" layoutInCell="1" allowOverlap="1" wp14:anchorId="1177CCBA" wp14:editId="3BF5A9A7">
                  <wp:simplePos x="0" y="0"/>
                  <wp:positionH relativeFrom="column">
                    <wp:posOffset>249555</wp:posOffset>
                  </wp:positionH>
                  <wp:positionV relativeFrom="paragraph">
                    <wp:posOffset>-36830</wp:posOffset>
                  </wp:positionV>
                  <wp:extent cx="771525" cy="66675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1525" cy="666750"/>
                          </a:xfrm>
                          <a:prstGeom prst="rect">
                            <a:avLst/>
                          </a:prstGeom>
                        </pic:spPr>
                      </pic:pic>
                    </a:graphicData>
                  </a:graphic>
                  <wp14:sizeRelH relativeFrom="page">
                    <wp14:pctWidth>0</wp14:pctWidth>
                  </wp14:sizeRelH>
                  <wp14:sizeRelV relativeFrom="page">
                    <wp14:pctHeight>0</wp14:pctHeight>
                  </wp14:sizeRelV>
                </wp:anchor>
              </w:drawing>
            </w:r>
          </w:p>
        </w:tc>
        <w:tc>
          <w:tcPr>
            <w:tcW w:w="7512" w:type="dxa"/>
            <w:shd w:val="clear" w:color="auto" w:fill="auto"/>
            <w:vAlign w:val="center"/>
          </w:tcPr>
          <w:p w14:paraId="1AF021F6" w14:textId="77777777" w:rsidR="003F2C83" w:rsidRPr="00204525" w:rsidRDefault="003F2C83" w:rsidP="00095A4E">
            <w:pPr>
              <w:pStyle w:val="ListParagraph"/>
              <w:tabs>
                <w:tab w:val="left" w:pos="5727"/>
              </w:tabs>
              <w:spacing w:before="120" w:line="360" w:lineRule="auto"/>
              <w:ind w:left="0"/>
              <w:rPr>
                <w:szCs w:val="22"/>
                <w:lang w:val="en-GB"/>
              </w:rPr>
            </w:pPr>
            <w:r w:rsidRPr="00204525">
              <w:rPr>
                <w:szCs w:val="22"/>
                <w:lang w:val="en-GB"/>
              </w:rPr>
              <w:t>This unit standard can be awarded with an Achieved grade only.</w:t>
            </w:r>
          </w:p>
        </w:tc>
      </w:tr>
      <w:tr w:rsidR="003F2C83" w:rsidRPr="00204525" w14:paraId="470E25CC" w14:textId="77777777" w:rsidTr="00E41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gridSpan w:val="3"/>
            <w:vAlign w:val="center"/>
          </w:tcPr>
          <w:p w14:paraId="78148A64" w14:textId="75F207C8" w:rsidR="003564AC" w:rsidRPr="00962111" w:rsidRDefault="003F2C83" w:rsidP="00A371D5">
            <w:pPr>
              <w:pStyle w:val="Section"/>
              <w:spacing w:before="360" w:after="360"/>
              <w:rPr>
                <w:rFonts w:ascii="Arial" w:hAnsi="Arial" w:cs="Arial"/>
                <w:b w:val="0"/>
                <w:color w:val="auto"/>
                <w:szCs w:val="22"/>
                <w:lang w:val="en-GB"/>
              </w:rPr>
            </w:pPr>
            <w:r w:rsidRPr="00204525">
              <w:rPr>
                <w:rFonts w:ascii="Arial" w:hAnsi="Arial" w:cs="Arial"/>
                <w:color w:val="808080"/>
                <w:szCs w:val="24"/>
                <w:lang w:val="en-GB"/>
              </w:rPr>
              <w:t>ASsessment</w:t>
            </w:r>
            <w:r w:rsidR="00C23A7E" w:rsidRPr="00204525">
              <w:rPr>
                <w:rFonts w:ascii="Arial" w:hAnsi="Arial" w:cs="Arial"/>
                <w:color w:val="808080"/>
                <w:szCs w:val="24"/>
                <w:lang w:val="en-GB"/>
              </w:rPr>
              <w:t xml:space="preserve"> REQUIREMENTS</w:t>
            </w:r>
          </w:p>
        </w:tc>
      </w:tr>
      <w:tr w:rsidR="003F2C83" w:rsidRPr="00204525" w14:paraId="29158E86" w14:textId="77777777" w:rsidTr="00E41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3"/>
        </w:trPr>
        <w:tc>
          <w:tcPr>
            <w:tcW w:w="2127" w:type="dxa"/>
          </w:tcPr>
          <w:p w14:paraId="04CCEC8A" w14:textId="77777777" w:rsidR="003F2C83" w:rsidRPr="00204525" w:rsidRDefault="003F2C83" w:rsidP="00095A4E">
            <w:pPr>
              <w:spacing w:line="360" w:lineRule="auto"/>
              <w:rPr>
                <w:rFonts w:cs="Arial"/>
                <w:szCs w:val="22"/>
                <w:lang w:val="en-GB"/>
              </w:rPr>
            </w:pPr>
            <w:r w:rsidRPr="00204525">
              <w:rPr>
                <w:noProof/>
                <w:lang w:val="en-GB" w:eastAsia="en-NZ"/>
              </w:rPr>
              <w:drawing>
                <wp:anchor distT="0" distB="0" distL="114300" distR="114300" simplePos="0" relativeHeight="251660288" behindDoc="1" locked="0" layoutInCell="1" allowOverlap="1" wp14:anchorId="5A7A3A57" wp14:editId="1E1D112C">
                  <wp:simplePos x="0" y="0"/>
                  <wp:positionH relativeFrom="column">
                    <wp:posOffset>152400</wp:posOffset>
                  </wp:positionH>
                  <wp:positionV relativeFrom="paragraph">
                    <wp:posOffset>154020</wp:posOffset>
                  </wp:positionV>
                  <wp:extent cx="958850" cy="809625"/>
                  <wp:effectExtent l="0" t="0" r="0" b="9525"/>
                  <wp:wrapTight wrapText="bothSides">
                    <wp:wrapPolygon edited="0">
                      <wp:start x="8154" y="0"/>
                      <wp:lineTo x="4291" y="3558"/>
                      <wp:lineTo x="1287" y="7115"/>
                      <wp:lineTo x="0" y="14231"/>
                      <wp:lineTo x="0" y="21346"/>
                      <wp:lineTo x="11587" y="21346"/>
                      <wp:lineTo x="18453" y="16264"/>
                      <wp:lineTo x="21028" y="12198"/>
                      <wp:lineTo x="21028" y="3558"/>
                      <wp:lineTo x="16736" y="0"/>
                      <wp:lineTo x="815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885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20" w:type="dxa"/>
            <w:gridSpan w:val="2"/>
          </w:tcPr>
          <w:p w14:paraId="1E93EF3F" w14:textId="3EA155A7" w:rsidR="00962111" w:rsidRPr="00962111" w:rsidRDefault="00962111" w:rsidP="0085138F">
            <w:pPr>
              <w:pStyle w:val="ListParagraph"/>
              <w:numPr>
                <w:ilvl w:val="0"/>
                <w:numId w:val="23"/>
              </w:numPr>
              <w:spacing w:line="257" w:lineRule="auto"/>
              <w:ind w:left="714" w:hanging="357"/>
              <w:contextualSpacing w:val="0"/>
              <w:rPr>
                <w:lang w:val="en-GB"/>
              </w:rPr>
            </w:pPr>
            <w:r w:rsidRPr="00E96AA2">
              <w:t>This assessment will take place over a timeframe set by the assessor.</w:t>
            </w:r>
          </w:p>
          <w:p w14:paraId="0AD1A52A" w14:textId="33E635AF" w:rsidR="00AD5DD1" w:rsidRPr="00AD5DD1" w:rsidRDefault="00962111" w:rsidP="0085138F">
            <w:pPr>
              <w:pStyle w:val="ListParagraph"/>
              <w:numPr>
                <w:ilvl w:val="0"/>
                <w:numId w:val="23"/>
              </w:numPr>
              <w:spacing w:line="257" w:lineRule="auto"/>
              <w:ind w:left="714" w:hanging="357"/>
              <w:contextualSpacing w:val="0"/>
              <w:rPr>
                <w:lang w:val="en-GB"/>
              </w:rPr>
            </w:pPr>
            <w:r>
              <w:rPr>
                <w:rFonts w:cs="Arial"/>
                <w:szCs w:val="22"/>
              </w:rPr>
              <w:t>The assessment will involve evaluation of the candidate’s</w:t>
            </w:r>
            <w:r w:rsidR="00AD5DD1" w:rsidRPr="00F5698D">
              <w:rPr>
                <w:rFonts w:cs="Arial"/>
                <w:szCs w:val="22"/>
              </w:rPr>
              <w:t xml:space="preserve"> own practice </w:t>
            </w:r>
            <w:r>
              <w:rPr>
                <w:rFonts w:cs="Arial"/>
                <w:color w:val="000000"/>
                <w:szCs w:val="22"/>
              </w:rPr>
              <w:t>based on evidence</w:t>
            </w:r>
            <w:r w:rsidR="00AD5DD1" w:rsidRPr="00F5698D">
              <w:rPr>
                <w:rFonts w:cs="Arial"/>
                <w:color w:val="000000"/>
                <w:szCs w:val="22"/>
              </w:rPr>
              <w:t xml:space="preserve"> gathered over a sustained </w:t>
            </w:r>
            <w:r w:rsidRPr="00F5698D">
              <w:rPr>
                <w:rFonts w:cs="Arial"/>
                <w:color w:val="000000"/>
                <w:szCs w:val="22"/>
              </w:rPr>
              <w:t>period</w:t>
            </w:r>
            <w:r w:rsidR="00AD5DD1" w:rsidRPr="00F5698D">
              <w:rPr>
                <w:rFonts w:cs="Arial"/>
                <w:color w:val="000000"/>
                <w:szCs w:val="22"/>
              </w:rPr>
              <w:t xml:space="preserve"> that enables reflection and ongoing personal development.</w:t>
            </w:r>
            <w:r w:rsidR="008C4910">
              <w:rPr>
                <w:rFonts w:cs="Arial"/>
                <w:color w:val="000000"/>
                <w:szCs w:val="22"/>
              </w:rPr>
              <w:t xml:space="preserve"> </w:t>
            </w:r>
            <w:r w:rsidR="002D0412">
              <w:rPr>
                <w:rFonts w:cs="Arial"/>
                <w:color w:val="000000"/>
                <w:szCs w:val="22"/>
              </w:rPr>
              <w:t>A sustained period</w:t>
            </w:r>
            <w:r w:rsidR="008C4910">
              <w:rPr>
                <w:rFonts w:cs="Arial"/>
                <w:color w:val="000000"/>
                <w:szCs w:val="22"/>
              </w:rPr>
              <w:t xml:space="preserve"> would normally require a minimum of three months.</w:t>
            </w:r>
          </w:p>
          <w:p w14:paraId="0B5077EE" w14:textId="5CF763F0" w:rsidR="003F2C83" w:rsidRPr="00204525" w:rsidRDefault="00AD5DD1" w:rsidP="00837582">
            <w:pPr>
              <w:pStyle w:val="Footer"/>
              <w:numPr>
                <w:ilvl w:val="0"/>
                <w:numId w:val="23"/>
              </w:numPr>
              <w:rPr>
                <w:lang w:val="en-GB"/>
              </w:rPr>
            </w:pPr>
            <w:r w:rsidRPr="005E1AE4">
              <w:rPr>
                <w:rFonts w:cs="Arial"/>
                <w:szCs w:val="22"/>
              </w:rPr>
              <w:t xml:space="preserve">Evidence must be gathered in </w:t>
            </w:r>
            <w:r>
              <w:rPr>
                <w:rFonts w:cs="Arial"/>
                <w:szCs w:val="22"/>
              </w:rPr>
              <w:t>relation to candidate’s own teaching context.</w:t>
            </w:r>
          </w:p>
        </w:tc>
      </w:tr>
    </w:tbl>
    <w:p w14:paraId="061D1E1E" w14:textId="77777777" w:rsidR="0085138F" w:rsidRDefault="0085138F">
      <w:pPr>
        <w:spacing w:after="160" w:line="259" w:lineRule="auto"/>
        <w:rPr>
          <w:rFonts w:cs="Arial"/>
          <w:b/>
          <w:szCs w:val="22"/>
          <w:lang w:val="en-GB"/>
        </w:rPr>
      </w:pPr>
      <w:r>
        <w:rPr>
          <w:rFonts w:cs="Arial"/>
          <w:b/>
          <w:szCs w:val="22"/>
          <w:lang w:val="en-GB"/>
        </w:rPr>
        <w:br w:type="page"/>
      </w:r>
    </w:p>
    <w:p w14:paraId="4446ACE2" w14:textId="77777777" w:rsidR="00AC08E5" w:rsidRPr="00204525" w:rsidRDefault="00AC08E5" w:rsidP="00242BFE">
      <w:pPr>
        <w:pStyle w:val="Footer"/>
        <w:rPr>
          <w:rFonts w:cs="Arial"/>
          <w:b/>
          <w:szCs w:val="22"/>
          <w:lang w:val="en-GB"/>
        </w:rPr>
      </w:pPr>
    </w:p>
    <w:p w14:paraId="6D06861D" w14:textId="60D6E974" w:rsidR="00242BFE" w:rsidRPr="00204525" w:rsidRDefault="00242BFE" w:rsidP="001379F2">
      <w:pPr>
        <w:spacing w:after="160" w:line="259" w:lineRule="auto"/>
        <w:rPr>
          <w:rFonts w:cs="Arial"/>
          <w:b/>
          <w:szCs w:val="22"/>
          <w:lang w:val="en-GB"/>
        </w:rPr>
      </w:pPr>
      <w:r w:rsidRPr="00204525">
        <w:rPr>
          <w:rFonts w:cs="Arial"/>
          <w:b/>
          <w:szCs w:val="22"/>
          <w:lang w:val="en-GB"/>
        </w:rPr>
        <w:t>General Information</w:t>
      </w:r>
    </w:p>
    <w:p w14:paraId="1D18E479" w14:textId="573F8AD4" w:rsidR="00DD3C51" w:rsidRPr="0016100A" w:rsidRDefault="00DD3C51" w:rsidP="00DD3C51">
      <w:pPr>
        <w:pStyle w:val="ListParagraph"/>
        <w:numPr>
          <w:ilvl w:val="0"/>
          <w:numId w:val="10"/>
        </w:numPr>
        <w:spacing w:after="160" w:line="259" w:lineRule="auto"/>
        <w:ind w:left="714" w:hanging="357"/>
        <w:contextualSpacing w:val="0"/>
        <w:rPr>
          <w:rFonts w:cs="Arial"/>
        </w:rPr>
      </w:pPr>
      <w:r w:rsidRPr="0016100A">
        <w:rPr>
          <w:rFonts w:cs="Arial"/>
        </w:rPr>
        <w:t>This unit standard has been developed alongside others to align with and support the New Zealand Certificate in Adult and Tertiary Teaching (Level 5) [Ref:2993]. For an outline of how the relevant unit standards provide a pathway to this qualification, please refer to the landscape document</w:t>
      </w:r>
      <w:r w:rsidR="008066B6" w:rsidRPr="00B549F1">
        <w:rPr>
          <w:rFonts w:cs="Arial"/>
          <w:lang w:val="en-GB"/>
        </w:rPr>
        <w:t>.</w:t>
      </w:r>
    </w:p>
    <w:p w14:paraId="5F01AAB4" w14:textId="65665105" w:rsidR="00DD3C51" w:rsidRPr="0016100A" w:rsidRDefault="00DD3C51" w:rsidP="00DD3C51">
      <w:pPr>
        <w:pStyle w:val="ListParagraph"/>
        <w:numPr>
          <w:ilvl w:val="0"/>
          <w:numId w:val="10"/>
        </w:numPr>
        <w:spacing w:after="160" w:line="259" w:lineRule="auto"/>
        <w:ind w:left="714" w:hanging="357"/>
        <w:contextualSpacing w:val="0"/>
        <w:rPr>
          <w:rFonts w:cs="Arial"/>
        </w:rPr>
      </w:pPr>
      <w:r w:rsidRPr="0016100A">
        <w:rPr>
          <w:rFonts w:cs="Arial"/>
        </w:rPr>
        <w:t>Candidates completing this unit standard will be directly involved in training</w:t>
      </w:r>
      <w:r w:rsidR="00D16234">
        <w:rPr>
          <w:rFonts w:cs="Arial"/>
        </w:rPr>
        <w:t>/assessing</w:t>
      </w:r>
      <w:r w:rsidRPr="0016100A">
        <w:rPr>
          <w:rFonts w:cs="Arial"/>
        </w:rPr>
        <w:t xml:space="preserve"> adults and will have an education or training role in which they have direct access to learners. Types of organisation and roles may include but are not limited to </w:t>
      </w:r>
      <w:r>
        <w:rPr>
          <w:rFonts w:cs="Arial"/>
        </w:rPr>
        <w:t>p</w:t>
      </w:r>
      <w:r w:rsidRPr="0016100A">
        <w:rPr>
          <w:rFonts w:cs="Arial"/>
        </w:rPr>
        <w:t xml:space="preserve">olytechnics and </w:t>
      </w:r>
      <w:r>
        <w:rPr>
          <w:rFonts w:cs="Arial"/>
        </w:rPr>
        <w:t>i</w:t>
      </w:r>
      <w:r w:rsidRPr="0016100A">
        <w:rPr>
          <w:rFonts w:cs="Arial"/>
        </w:rPr>
        <w:t xml:space="preserve">nstitutes of </w:t>
      </w:r>
      <w:r>
        <w:rPr>
          <w:rFonts w:cs="Arial"/>
        </w:rPr>
        <w:t>t</w:t>
      </w:r>
      <w:r w:rsidRPr="0016100A">
        <w:rPr>
          <w:rFonts w:cs="Arial"/>
        </w:rPr>
        <w:t xml:space="preserve">echnology, </w:t>
      </w:r>
      <w:r>
        <w:rPr>
          <w:rFonts w:cs="Arial"/>
        </w:rPr>
        <w:t>p</w:t>
      </w:r>
      <w:r w:rsidRPr="0016100A">
        <w:rPr>
          <w:rFonts w:cs="Arial"/>
        </w:rPr>
        <w:t xml:space="preserve">rivate </w:t>
      </w:r>
      <w:r>
        <w:rPr>
          <w:rFonts w:cs="Arial"/>
        </w:rPr>
        <w:t>t</w:t>
      </w:r>
      <w:r w:rsidRPr="0016100A">
        <w:rPr>
          <w:rFonts w:cs="Arial"/>
        </w:rPr>
        <w:t xml:space="preserve">raining </w:t>
      </w:r>
      <w:r>
        <w:rPr>
          <w:rFonts w:cs="Arial"/>
        </w:rPr>
        <w:t>e</w:t>
      </w:r>
      <w:r w:rsidRPr="0016100A">
        <w:rPr>
          <w:rFonts w:cs="Arial"/>
        </w:rPr>
        <w:t>stablishments, community organisations, corporate and workplace training</w:t>
      </w:r>
      <w:r w:rsidR="00D16234">
        <w:rPr>
          <w:rFonts w:cs="Arial"/>
        </w:rPr>
        <w:t>/assessment</w:t>
      </w:r>
      <w:r w:rsidRPr="0016100A">
        <w:rPr>
          <w:rFonts w:cs="Arial"/>
        </w:rPr>
        <w:t xml:space="preserve">, and </w:t>
      </w:r>
      <w:r>
        <w:rPr>
          <w:rFonts w:cs="Arial"/>
        </w:rPr>
        <w:t>d</w:t>
      </w:r>
      <w:r w:rsidRPr="0016100A">
        <w:rPr>
          <w:rFonts w:cs="Arial"/>
        </w:rPr>
        <w:t xml:space="preserve">istrict </w:t>
      </w:r>
      <w:r>
        <w:rPr>
          <w:rFonts w:cs="Arial"/>
        </w:rPr>
        <w:t>h</w:t>
      </w:r>
      <w:r w:rsidRPr="0016100A">
        <w:rPr>
          <w:rFonts w:cs="Arial"/>
        </w:rPr>
        <w:t xml:space="preserve">ealth </w:t>
      </w:r>
      <w:r>
        <w:rPr>
          <w:rFonts w:cs="Arial"/>
        </w:rPr>
        <w:t>b</w:t>
      </w:r>
      <w:r w:rsidRPr="0016100A">
        <w:rPr>
          <w:rFonts w:cs="Arial"/>
        </w:rPr>
        <w:t>oards. Candidates are responsible for organising access to training</w:t>
      </w:r>
      <w:r w:rsidR="00EA2B15">
        <w:rPr>
          <w:rFonts w:cs="Arial"/>
        </w:rPr>
        <w:t>/assessment</w:t>
      </w:r>
      <w:r w:rsidRPr="0016100A">
        <w:rPr>
          <w:rFonts w:cs="Arial"/>
        </w:rPr>
        <w:t xml:space="preserve"> opportunities.</w:t>
      </w:r>
    </w:p>
    <w:p w14:paraId="66FF5826" w14:textId="0522EF93" w:rsidR="00AD5DD1" w:rsidRPr="00DD3C51" w:rsidRDefault="00C04A5F" w:rsidP="00AD5DD1">
      <w:pPr>
        <w:pStyle w:val="StyleBefore6ptAfter6pt"/>
        <w:numPr>
          <w:ilvl w:val="0"/>
          <w:numId w:val="10"/>
        </w:numPr>
        <w:spacing w:before="0"/>
        <w:rPr>
          <w:bCs/>
          <w:sz w:val="22"/>
          <w:szCs w:val="22"/>
        </w:rPr>
      </w:pPr>
      <w:bookmarkStart w:id="3" w:name="_Hlk7169380"/>
      <w:bookmarkStart w:id="4" w:name="_Hlk3989615"/>
      <w:r w:rsidRPr="00C04A5F">
        <w:rPr>
          <w:bCs/>
          <w:sz w:val="22"/>
        </w:rPr>
        <w:t>Gathered evidence</w:t>
      </w:r>
      <w:r w:rsidR="00AD5DD1" w:rsidRPr="00C04A5F">
        <w:rPr>
          <w:rFonts w:cs="Arial"/>
          <w:color w:val="000000"/>
          <w:sz w:val="20"/>
        </w:rPr>
        <w:t xml:space="preserve"> </w:t>
      </w:r>
      <w:r w:rsidR="00AD5DD1" w:rsidRPr="00F5698D">
        <w:rPr>
          <w:rFonts w:cs="Arial"/>
          <w:color w:val="000000"/>
          <w:sz w:val="22"/>
          <w:szCs w:val="22"/>
        </w:rPr>
        <w:t>may be based on the sessions designed and delivered in Unit 29689</w:t>
      </w:r>
      <w:r w:rsidR="00AD5DD1" w:rsidRPr="00F5698D">
        <w:rPr>
          <w:bCs/>
          <w:sz w:val="22"/>
          <w:szCs w:val="22"/>
        </w:rPr>
        <w:t xml:space="preserve">, </w:t>
      </w:r>
      <w:r w:rsidR="00AD5DD1" w:rsidRPr="00F5698D">
        <w:rPr>
          <w:bCs/>
          <w:i/>
          <w:iCs/>
          <w:sz w:val="22"/>
          <w:szCs w:val="22"/>
        </w:rPr>
        <w:t xml:space="preserve">Design and prepare adult learning sessions for a variety of contexts </w:t>
      </w:r>
      <w:r w:rsidR="00AD5DD1" w:rsidRPr="00C04A5F">
        <w:rPr>
          <w:bCs/>
          <w:sz w:val="22"/>
          <w:szCs w:val="22"/>
        </w:rPr>
        <w:t>and</w:t>
      </w:r>
      <w:r>
        <w:rPr>
          <w:bCs/>
          <w:sz w:val="22"/>
          <w:szCs w:val="22"/>
        </w:rPr>
        <w:t>/</w:t>
      </w:r>
      <w:r w:rsidR="00AD5DD1" w:rsidRPr="00C04A5F">
        <w:rPr>
          <w:bCs/>
          <w:sz w:val="22"/>
          <w:szCs w:val="22"/>
        </w:rPr>
        <w:t>or</w:t>
      </w:r>
      <w:r w:rsidR="00AD5DD1" w:rsidRPr="00F5698D">
        <w:rPr>
          <w:bCs/>
          <w:i/>
          <w:iCs/>
          <w:sz w:val="22"/>
          <w:szCs w:val="22"/>
        </w:rPr>
        <w:t xml:space="preserve"> </w:t>
      </w:r>
      <w:r w:rsidR="00AD5DD1" w:rsidRPr="00F5698D">
        <w:rPr>
          <w:bCs/>
          <w:sz w:val="22"/>
          <w:szCs w:val="22"/>
        </w:rPr>
        <w:t>Unit 29691</w:t>
      </w:r>
      <w:r w:rsidR="00AD5DD1" w:rsidRPr="00F5698D">
        <w:rPr>
          <w:bCs/>
          <w:i/>
          <w:iCs/>
          <w:sz w:val="22"/>
          <w:szCs w:val="22"/>
        </w:rPr>
        <w:t xml:space="preserve"> </w:t>
      </w:r>
      <w:r w:rsidR="00AD5DD1" w:rsidRPr="00F5698D">
        <w:rPr>
          <w:rFonts w:cs="Arial"/>
          <w:i/>
          <w:iCs/>
          <w:sz w:val="22"/>
          <w:szCs w:val="22"/>
        </w:rPr>
        <w:t>Facilitate adult learning sessions using adult teaching and learning theories and frameworks</w:t>
      </w:r>
      <w:r w:rsidR="00DD3C51">
        <w:rPr>
          <w:rFonts w:cs="Arial"/>
          <w:i/>
          <w:iCs/>
          <w:sz w:val="22"/>
          <w:szCs w:val="22"/>
        </w:rPr>
        <w:t>.</w:t>
      </w:r>
    </w:p>
    <w:p w14:paraId="318FC62D" w14:textId="33A40FB6" w:rsidR="00DD3C51" w:rsidRPr="00DD3C51" w:rsidRDefault="00DD3C51" w:rsidP="006A1044">
      <w:pPr>
        <w:pStyle w:val="ListParagraph"/>
        <w:numPr>
          <w:ilvl w:val="0"/>
          <w:numId w:val="10"/>
        </w:numPr>
        <w:spacing w:after="160" w:line="259" w:lineRule="auto"/>
        <w:contextualSpacing w:val="0"/>
        <w:rPr>
          <w:bCs/>
          <w:szCs w:val="22"/>
        </w:rPr>
      </w:pPr>
      <w:r w:rsidRPr="00DD3C51">
        <w:rPr>
          <w:rFonts w:cs="Arial"/>
        </w:rPr>
        <w:t>The assessor will hold an appropriate adult education qualification</w:t>
      </w:r>
      <w:r w:rsidR="009D2E7E">
        <w:rPr>
          <w:rFonts w:cs="Arial"/>
        </w:rPr>
        <w:t xml:space="preserve"> </w:t>
      </w:r>
      <w:r w:rsidR="00035E68">
        <w:rPr>
          <w:rFonts w:cs="Arial"/>
        </w:rPr>
        <w:t>(</w:t>
      </w:r>
      <w:r w:rsidR="00E67592" w:rsidRPr="00035E68">
        <w:rPr>
          <w:rFonts w:cs="Arial"/>
        </w:rPr>
        <w:t>refer to CMR 45</w:t>
      </w:r>
      <w:r w:rsidR="00035E68">
        <w:rPr>
          <w:rFonts w:cs="Arial"/>
        </w:rPr>
        <w:t>)</w:t>
      </w:r>
      <w:r w:rsidR="00E67592" w:rsidRPr="00035E68">
        <w:rPr>
          <w:rFonts w:cs="Arial"/>
        </w:rPr>
        <w:t xml:space="preserve">. </w:t>
      </w:r>
      <w:r w:rsidRPr="00035E68">
        <w:rPr>
          <w:rFonts w:cs="Arial"/>
        </w:rPr>
        <w:t xml:space="preserve"> </w:t>
      </w:r>
      <w:r w:rsidRPr="00DD3C51">
        <w:rPr>
          <w:rFonts w:cs="Arial"/>
        </w:rPr>
        <w:t>The observer will have appropriate skills and knowledge in the area of observation.</w:t>
      </w:r>
    </w:p>
    <w:p w14:paraId="7A6A508A" w14:textId="641FDDE6" w:rsidR="00C07421" w:rsidRPr="00204525" w:rsidRDefault="00C07421" w:rsidP="006D48CA">
      <w:pPr>
        <w:pStyle w:val="Heading1"/>
        <w:rPr>
          <w:szCs w:val="22"/>
          <w:lang w:val="en-GB"/>
        </w:rPr>
      </w:pPr>
      <w:r w:rsidRPr="00204525">
        <w:rPr>
          <w:szCs w:val="22"/>
          <w:lang w:val="en-GB"/>
        </w:rPr>
        <w:t>Definitions</w:t>
      </w:r>
    </w:p>
    <w:p w14:paraId="66F58DE3" w14:textId="77777777" w:rsidR="00AD5DD1" w:rsidRPr="00AD5DD1" w:rsidRDefault="00AD5DD1" w:rsidP="00AD5DD1">
      <w:pPr>
        <w:tabs>
          <w:tab w:val="left" w:pos="567"/>
          <w:tab w:val="left" w:pos="1134"/>
          <w:tab w:val="left" w:pos="1417"/>
        </w:tabs>
        <w:rPr>
          <w:rFonts w:cs="Arial"/>
          <w:szCs w:val="22"/>
        </w:rPr>
      </w:pPr>
      <w:bookmarkStart w:id="5" w:name="_Hlk7169483"/>
      <w:bookmarkEnd w:id="3"/>
      <w:bookmarkEnd w:id="4"/>
      <w:r w:rsidRPr="00AD5DD1">
        <w:rPr>
          <w:rFonts w:cs="Arial"/>
          <w:i/>
          <w:szCs w:val="22"/>
        </w:rPr>
        <w:t>Candidate</w:t>
      </w:r>
      <w:r w:rsidRPr="00AD5DD1">
        <w:rPr>
          <w:rFonts w:cs="Arial"/>
          <w:szCs w:val="22"/>
        </w:rPr>
        <w:t xml:space="preserve"> is the person who is being assessed against this standard.</w:t>
      </w:r>
    </w:p>
    <w:p w14:paraId="75512829" w14:textId="77777777" w:rsidR="00AD5DD1" w:rsidRPr="00AD5DD1" w:rsidRDefault="00AD5DD1" w:rsidP="00AD5DD1">
      <w:pPr>
        <w:tabs>
          <w:tab w:val="left" w:pos="567"/>
          <w:tab w:val="left" w:pos="1134"/>
          <w:tab w:val="left" w:pos="1417"/>
        </w:tabs>
        <w:rPr>
          <w:rFonts w:cs="Arial"/>
          <w:szCs w:val="22"/>
        </w:rPr>
      </w:pPr>
      <w:r w:rsidRPr="00AD5DD1">
        <w:rPr>
          <w:rFonts w:cs="Arial"/>
          <w:i/>
          <w:szCs w:val="22"/>
        </w:rPr>
        <w:t>Learner</w:t>
      </w:r>
      <w:r w:rsidRPr="00AD5DD1">
        <w:rPr>
          <w:rFonts w:cs="Arial"/>
          <w:szCs w:val="22"/>
        </w:rPr>
        <w:t xml:space="preserve"> is the person who is taught/trained by the candidate.</w:t>
      </w:r>
    </w:p>
    <w:p w14:paraId="457E9FE9" w14:textId="284D91C7" w:rsidR="00AD5DD1" w:rsidRPr="00AD5DD1" w:rsidRDefault="00AD5DD1" w:rsidP="00AD5DD1">
      <w:pPr>
        <w:tabs>
          <w:tab w:val="left" w:pos="567"/>
          <w:tab w:val="left" w:pos="1134"/>
          <w:tab w:val="left" w:pos="1417"/>
        </w:tabs>
        <w:rPr>
          <w:rFonts w:cs="Arial"/>
          <w:szCs w:val="22"/>
        </w:rPr>
      </w:pPr>
      <w:r w:rsidRPr="00AD5DD1">
        <w:rPr>
          <w:rFonts w:cs="Arial"/>
          <w:i/>
          <w:szCs w:val="22"/>
        </w:rPr>
        <w:t>Learning session</w:t>
      </w:r>
      <w:r w:rsidRPr="00AD5DD1">
        <w:rPr>
          <w:rFonts w:cs="Arial"/>
          <w:szCs w:val="22"/>
        </w:rPr>
        <w:t xml:space="preserve"> is a learning or training event that can be part of a course or </w:t>
      </w:r>
      <w:r w:rsidR="004B4937" w:rsidRPr="00AD5DD1">
        <w:rPr>
          <w:rFonts w:cs="Arial"/>
          <w:szCs w:val="22"/>
        </w:rPr>
        <w:t>programme but</w:t>
      </w:r>
      <w:r w:rsidRPr="00AD5DD1">
        <w:rPr>
          <w:rFonts w:cs="Arial"/>
          <w:szCs w:val="22"/>
        </w:rPr>
        <w:t xml:space="preserve"> has its own internal coherence in terms of outcomes and subject matter coverage, and is sufficiently discrete to be able to stand on its own.</w:t>
      </w:r>
    </w:p>
    <w:p w14:paraId="25C98098" w14:textId="77777777" w:rsidR="00AD5DD1" w:rsidRPr="00AD5DD1" w:rsidRDefault="00AD5DD1" w:rsidP="00AD5DD1">
      <w:pPr>
        <w:tabs>
          <w:tab w:val="left" w:pos="567"/>
          <w:tab w:val="left" w:pos="1134"/>
          <w:tab w:val="left" w:pos="1417"/>
        </w:tabs>
        <w:rPr>
          <w:rFonts w:cs="Arial"/>
          <w:szCs w:val="22"/>
        </w:rPr>
      </w:pPr>
      <w:r w:rsidRPr="00AD5DD1">
        <w:rPr>
          <w:rFonts w:cs="Arial"/>
          <w:i/>
          <w:szCs w:val="22"/>
        </w:rPr>
        <w:t>Stakeholder</w:t>
      </w:r>
      <w:r w:rsidRPr="00AD5DD1">
        <w:rPr>
          <w:rFonts w:cs="Arial"/>
          <w:szCs w:val="22"/>
        </w:rPr>
        <w:t xml:space="preserve"> refers to internal and external professional colleagues, learners and clients.</w:t>
      </w:r>
    </w:p>
    <w:p w14:paraId="5E80BED8" w14:textId="0A54D065" w:rsidR="00B0161A" w:rsidRPr="00204525" w:rsidRDefault="00AC08E5" w:rsidP="007B12C9">
      <w:pPr>
        <w:pStyle w:val="Heading1"/>
        <w:rPr>
          <w:lang w:val="en-GB"/>
        </w:rPr>
      </w:pPr>
      <w:r w:rsidRPr="00204525">
        <w:rPr>
          <w:lang w:val="en-GB"/>
        </w:rPr>
        <w:t>Ethical and Legal</w:t>
      </w:r>
      <w:r w:rsidR="00B0161A" w:rsidRPr="00204525">
        <w:rPr>
          <w:lang w:val="en-GB"/>
        </w:rPr>
        <w:t xml:space="preserve"> </w:t>
      </w:r>
      <w:r w:rsidRPr="00204525">
        <w:rPr>
          <w:lang w:val="en-GB"/>
        </w:rPr>
        <w:t>B</w:t>
      </w:r>
      <w:r w:rsidR="00B0161A" w:rsidRPr="00204525">
        <w:rPr>
          <w:lang w:val="en-GB"/>
        </w:rPr>
        <w:t>ehaviours</w:t>
      </w:r>
    </w:p>
    <w:p w14:paraId="7C698D95" w14:textId="7011E7A0" w:rsidR="00AD5DD1" w:rsidRDefault="00665D7A" w:rsidP="004B4937">
      <w:pPr>
        <w:rPr>
          <w:szCs w:val="22"/>
        </w:rPr>
      </w:pPr>
      <w:r w:rsidRPr="00204525">
        <w:rPr>
          <w:lang w:val="en-GB"/>
        </w:rPr>
        <w:t>Candidates must act professionally, ethically, and with cultural sensitivity during assessment against this standard.  This will include compliance with relevant legislation and organisational requirements.  Legislation</w:t>
      </w:r>
      <w:r w:rsidR="00DF0C20" w:rsidRPr="00204525">
        <w:rPr>
          <w:lang w:val="en-GB"/>
        </w:rPr>
        <w:t xml:space="preserve"> with any subsequent amendments,</w:t>
      </w:r>
      <w:r w:rsidRPr="00204525">
        <w:rPr>
          <w:lang w:val="en-GB"/>
        </w:rPr>
        <w:t xml:space="preserve"> may include the</w:t>
      </w:r>
      <w:bookmarkStart w:id="6" w:name="_Hlk7170561"/>
      <w:r w:rsidR="00AD5DD1" w:rsidRPr="00AD5DD1">
        <w:rPr>
          <w:szCs w:val="22"/>
        </w:rPr>
        <w:t>:</w:t>
      </w:r>
    </w:p>
    <w:p w14:paraId="5BA7707C" w14:textId="77777777" w:rsidR="00AD5DD1" w:rsidRPr="003B7624" w:rsidRDefault="00AD5DD1" w:rsidP="004B4937">
      <w:pPr>
        <w:pStyle w:val="ListParagraph"/>
        <w:numPr>
          <w:ilvl w:val="0"/>
          <w:numId w:val="39"/>
        </w:numPr>
      </w:pPr>
      <w:r w:rsidRPr="003B7624">
        <w:t xml:space="preserve">Health and Safety at Work Act 2015, </w:t>
      </w:r>
    </w:p>
    <w:p w14:paraId="41931EE3" w14:textId="77777777" w:rsidR="00AD5DD1" w:rsidRPr="004B4937" w:rsidRDefault="00AD5DD1" w:rsidP="004B4937">
      <w:pPr>
        <w:pStyle w:val="ListParagraph"/>
        <w:numPr>
          <w:ilvl w:val="0"/>
          <w:numId w:val="39"/>
        </w:numPr>
        <w:rPr>
          <w:rFonts w:cs="Arial"/>
          <w:szCs w:val="22"/>
        </w:rPr>
      </w:pPr>
      <w:r w:rsidRPr="004B4937">
        <w:rPr>
          <w:rFonts w:cs="Arial"/>
          <w:szCs w:val="22"/>
        </w:rPr>
        <w:t xml:space="preserve">Privacy Act 1993, </w:t>
      </w:r>
    </w:p>
    <w:p w14:paraId="4414BC23" w14:textId="77777777" w:rsidR="00AD5DD1" w:rsidRPr="004B4937" w:rsidRDefault="00AD5DD1" w:rsidP="004B4937">
      <w:pPr>
        <w:pStyle w:val="ListParagraph"/>
        <w:numPr>
          <w:ilvl w:val="0"/>
          <w:numId w:val="39"/>
        </w:numPr>
        <w:rPr>
          <w:rFonts w:cs="Arial"/>
          <w:szCs w:val="22"/>
        </w:rPr>
      </w:pPr>
      <w:r w:rsidRPr="004B4937">
        <w:rPr>
          <w:rFonts w:cs="Arial"/>
          <w:szCs w:val="22"/>
        </w:rPr>
        <w:t xml:space="preserve">Human Rights Act 1993, </w:t>
      </w:r>
    </w:p>
    <w:p w14:paraId="6A82641A" w14:textId="77777777" w:rsidR="00AD5DD1" w:rsidRPr="004B4937" w:rsidRDefault="00AD5DD1" w:rsidP="004B4937">
      <w:pPr>
        <w:pStyle w:val="ListParagraph"/>
        <w:numPr>
          <w:ilvl w:val="0"/>
          <w:numId w:val="39"/>
        </w:numPr>
        <w:rPr>
          <w:rFonts w:cs="Arial"/>
          <w:szCs w:val="22"/>
        </w:rPr>
      </w:pPr>
      <w:r w:rsidRPr="004B4937">
        <w:rPr>
          <w:rFonts w:cs="Arial"/>
          <w:szCs w:val="22"/>
        </w:rPr>
        <w:t xml:space="preserve">Copyright Act 1994, </w:t>
      </w:r>
    </w:p>
    <w:p w14:paraId="27472E09" w14:textId="77777777" w:rsidR="00AD5DD1" w:rsidRPr="004B4937" w:rsidRDefault="00AD5DD1" w:rsidP="004B4937">
      <w:pPr>
        <w:pStyle w:val="ListParagraph"/>
        <w:numPr>
          <w:ilvl w:val="0"/>
          <w:numId w:val="39"/>
        </w:numPr>
        <w:rPr>
          <w:rFonts w:cs="Arial"/>
          <w:szCs w:val="22"/>
        </w:rPr>
      </w:pPr>
      <w:r w:rsidRPr="004B4937">
        <w:rPr>
          <w:rFonts w:cs="Arial"/>
          <w:szCs w:val="22"/>
        </w:rPr>
        <w:t xml:space="preserve">Vulnerable Children Act 2014, </w:t>
      </w:r>
    </w:p>
    <w:p w14:paraId="70BDDB05" w14:textId="77777777" w:rsidR="00AD5DD1" w:rsidRPr="004B4937" w:rsidRDefault="00AD5DD1" w:rsidP="004B4937">
      <w:pPr>
        <w:pStyle w:val="ListParagraph"/>
        <w:numPr>
          <w:ilvl w:val="0"/>
          <w:numId w:val="39"/>
        </w:numPr>
        <w:rPr>
          <w:rFonts w:cs="Arial"/>
          <w:szCs w:val="22"/>
        </w:rPr>
      </w:pPr>
      <w:r w:rsidRPr="004B4937">
        <w:rPr>
          <w:rFonts w:cs="Arial"/>
          <w:szCs w:val="22"/>
        </w:rPr>
        <w:t>and any subsequent amendments.</w:t>
      </w:r>
    </w:p>
    <w:p w14:paraId="757A9E98" w14:textId="77777777" w:rsidR="00524906" w:rsidRPr="00B92925" w:rsidRDefault="00524906" w:rsidP="00524906">
      <w:pPr>
        <w:spacing w:after="160" w:line="259" w:lineRule="auto"/>
        <w:rPr>
          <w:rFonts w:cs="Arial"/>
        </w:rPr>
      </w:pPr>
      <w:bookmarkStart w:id="7" w:name="_Hlk17880132"/>
      <w:bookmarkStart w:id="8" w:name="_Hlk17880182"/>
      <w:r>
        <w:rPr>
          <w:rFonts w:cs="Arial"/>
        </w:rPr>
        <w:t>During the assessment, a</w:t>
      </w:r>
      <w:r w:rsidRPr="00B92925">
        <w:rPr>
          <w:rFonts w:cs="Arial"/>
        </w:rPr>
        <w:t xml:space="preserve">ssessors </w:t>
      </w:r>
      <w:r>
        <w:rPr>
          <w:rFonts w:cs="Arial"/>
        </w:rPr>
        <w:t>must</w:t>
      </w:r>
      <w:r w:rsidRPr="00B92925">
        <w:rPr>
          <w:rFonts w:cs="Arial"/>
        </w:rPr>
        <w:t xml:space="preserve"> </w:t>
      </w:r>
      <w:r>
        <w:rPr>
          <w:rFonts w:cs="Arial"/>
        </w:rPr>
        <w:t xml:space="preserve">also </w:t>
      </w:r>
      <w:r w:rsidRPr="00B92925">
        <w:rPr>
          <w:rFonts w:cs="Arial"/>
        </w:rPr>
        <w:t xml:space="preserve">ensure </w:t>
      </w:r>
      <w:bookmarkEnd w:id="7"/>
      <w:r w:rsidRPr="00B92925">
        <w:rPr>
          <w:rFonts w:cs="Arial"/>
        </w:rPr>
        <w:t>the following:</w:t>
      </w:r>
    </w:p>
    <w:p w14:paraId="7C2310CC" w14:textId="77777777" w:rsidR="00524906" w:rsidRPr="00B92925" w:rsidRDefault="00524906" w:rsidP="00524906">
      <w:pPr>
        <w:pStyle w:val="ListParagraph"/>
        <w:numPr>
          <w:ilvl w:val="0"/>
          <w:numId w:val="24"/>
        </w:numPr>
        <w:spacing w:after="160" w:line="259" w:lineRule="auto"/>
        <w:rPr>
          <w:rFonts w:cs="Arial"/>
        </w:rPr>
      </w:pPr>
      <w:r>
        <w:rPr>
          <w:rFonts w:cs="Arial"/>
        </w:rPr>
        <w:t>All professional discussions undertaken for assessment purposes</w:t>
      </w:r>
      <w:r w:rsidRPr="00B92925">
        <w:rPr>
          <w:rFonts w:cs="Arial"/>
        </w:rPr>
        <w:t xml:space="preserve"> </w:t>
      </w:r>
      <w:r>
        <w:rPr>
          <w:rFonts w:cs="Arial"/>
        </w:rPr>
        <w:t>remain confidential</w:t>
      </w:r>
    </w:p>
    <w:bookmarkEnd w:id="8"/>
    <w:p w14:paraId="68484B62" w14:textId="77777777" w:rsidR="00524906" w:rsidRPr="00E26D6C" w:rsidRDefault="00524906" w:rsidP="00524906">
      <w:pPr>
        <w:pStyle w:val="ListParagraph"/>
        <w:numPr>
          <w:ilvl w:val="0"/>
          <w:numId w:val="24"/>
        </w:numPr>
        <w:spacing w:after="160" w:line="259" w:lineRule="auto"/>
        <w:rPr>
          <w:rFonts w:cs="Arial"/>
        </w:rPr>
      </w:pPr>
      <w:r w:rsidRPr="00B92925">
        <w:rPr>
          <w:rFonts w:cs="Arial"/>
        </w:rPr>
        <w:t>Health and Safety is observed at all times in assessment tasks</w:t>
      </w:r>
      <w:r>
        <w:rPr>
          <w:rFonts w:cs="Arial"/>
        </w:rPr>
        <w:t>.</w:t>
      </w:r>
    </w:p>
    <w:p w14:paraId="6C5766DC" w14:textId="3880D062" w:rsidR="00524906" w:rsidRDefault="00524906">
      <w:pPr>
        <w:spacing w:after="160" w:line="259" w:lineRule="auto"/>
        <w:rPr>
          <w:lang w:val="en-GB"/>
        </w:rPr>
      </w:pPr>
      <w:r>
        <w:rPr>
          <w:lang w:val="en-GB"/>
        </w:rPr>
        <w:br w:type="page"/>
      </w:r>
    </w:p>
    <w:p w14:paraId="374194B2" w14:textId="1D8AAE8F" w:rsidR="00C07421" w:rsidRPr="00AD5DD1" w:rsidRDefault="00C07421" w:rsidP="00AD5DD1">
      <w:pPr>
        <w:tabs>
          <w:tab w:val="left" w:pos="567"/>
          <w:tab w:val="left" w:pos="1134"/>
          <w:tab w:val="left" w:pos="1417"/>
        </w:tabs>
        <w:rPr>
          <w:b/>
          <w:bCs/>
          <w:lang w:val="en-GB"/>
        </w:rPr>
      </w:pPr>
      <w:r w:rsidRPr="00AD5DD1">
        <w:rPr>
          <w:b/>
          <w:bCs/>
          <w:lang w:val="en-GB"/>
        </w:rPr>
        <w:lastRenderedPageBreak/>
        <w:t>Possible assessment tools</w:t>
      </w:r>
      <w:bookmarkEnd w:id="6"/>
    </w:p>
    <w:p w14:paraId="523679DB" w14:textId="7ACE2A3D" w:rsidR="00AD5DD1" w:rsidRPr="00AD5DD1" w:rsidRDefault="00AD5DD1" w:rsidP="00AD5DD1">
      <w:pPr>
        <w:spacing w:after="0"/>
        <w:rPr>
          <w:rFonts w:cs="Arial"/>
          <w:szCs w:val="22"/>
        </w:rPr>
      </w:pPr>
      <w:bookmarkStart w:id="9" w:name="_Hlk7169507"/>
      <w:bookmarkEnd w:id="5"/>
      <w:r w:rsidRPr="00AD5DD1">
        <w:rPr>
          <w:rFonts w:cs="Arial"/>
          <w:szCs w:val="22"/>
          <w:lang w:val="en"/>
        </w:rPr>
        <w:t>There are a range of possible assessment tools that could be used for assessing candidates against</w:t>
      </w:r>
      <w:r w:rsidRPr="00AD5DD1">
        <w:rPr>
          <w:rFonts w:cs="Arial"/>
          <w:b/>
          <w:szCs w:val="22"/>
          <w:lang w:val="en"/>
        </w:rPr>
        <w:t xml:space="preserve"> </w:t>
      </w:r>
      <w:r w:rsidRPr="00AD5DD1">
        <w:rPr>
          <w:rFonts w:cs="Arial"/>
          <w:bCs/>
          <w:szCs w:val="22"/>
          <w:lang w:val="en"/>
        </w:rPr>
        <w:t>7110</w:t>
      </w:r>
      <w:r w:rsidRPr="00AD5DD1">
        <w:rPr>
          <w:rFonts w:cs="Arial"/>
          <w:b/>
          <w:szCs w:val="22"/>
          <w:lang w:val="en"/>
        </w:rPr>
        <w:t>.</w:t>
      </w:r>
      <w:r w:rsidRPr="00AD5DD1">
        <w:rPr>
          <w:rFonts w:cs="Arial"/>
          <w:bCs/>
          <w:szCs w:val="22"/>
          <w:lang w:val="en"/>
        </w:rPr>
        <w:t xml:space="preserve"> These</w:t>
      </w:r>
      <w:r w:rsidRPr="00AD5DD1">
        <w:rPr>
          <w:rFonts w:cs="Arial"/>
          <w:szCs w:val="22"/>
          <w:lang w:val="en"/>
        </w:rPr>
        <w:t xml:space="preserve"> may </w:t>
      </w:r>
      <w:bookmarkEnd w:id="9"/>
      <w:r w:rsidRPr="00AD5DD1">
        <w:rPr>
          <w:rFonts w:cs="Arial"/>
          <w:szCs w:val="22"/>
          <w:lang w:val="en"/>
        </w:rPr>
        <w:t>include</w:t>
      </w:r>
      <w:r w:rsidR="00C17FB0">
        <w:rPr>
          <w:rFonts w:cs="Arial"/>
          <w:szCs w:val="22"/>
          <w:lang w:val="en"/>
        </w:rPr>
        <w:t xml:space="preserve"> recording/documentation of</w:t>
      </w:r>
      <w:bookmarkStart w:id="10" w:name="_GoBack"/>
      <w:bookmarkEnd w:id="10"/>
      <w:r w:rsidRPr="00AD5DD1">
        <w:rPr>
          <w:rFonts w:cs="Arial"/>
          <w:szCs w:val="22"/>
        </w:rPr>
        <w:t>:</w:t>
      </w:r>
    </w:p>
    <w:p w14:paraId="62707C74" w14:textId="4D6BDAE2" w:rsidR="00AD5DD1" w:rsidRPr="00835DE3" w:rsidRDefault="005805A0" w:rsidP="004B4937">
      <w:pPr>
        <w:pStyle w:val="ListParagraph"/>
        <w:numPr>
          <w:ilvl w:val="0"/>
          <w:numId w:val="40"/>
        </w:numPr>
      </w:pPr>
      <w:r>
        <w:t>Documented professional discussion</w:t>
      </w:r>
    </w:p>
    <w:p w14:paraId="106362A8" w14:textId="7CB81FCE" w:rsidR="00AD5DD1" w:rsidRPr="00835DE3" w:rsidRDefault="00AD5DD1" w:rsidP="004B4937">
      <w:pPr>
        <w:pStyle w:val="ListParagraph"/>
        <w:numPr>
          <w:ilvl w:val="0"/>
          <w:numId w:val="40"/>
        </w:numPr>
      </w:pPr>
      <w:r w:rsidRPr="00835DE3">
        <w:t xml:space="preserve">Questioning/discussion </w:t>
      </w:r>
      <w:r w:rsidR="00CB3933">
        <w:t>(which needs to be captured in some way)</w:t>
      </w:r>
    </w:p>
    <w:p w14:paraId="4FCC8BD1" w14:textId="77777777" w:rsidR="00AD5DD1" w:rsidRPr="00835DE3" w:rsidRDefault="00AD5DD1" w:rsidP="004B4937">
      <w:pPr>
        <w:pStyle w:val="ListParagraph"/>
        <w:numPr>
          <w:ilvl w:val="0"/>
          <w:numId w:val="40"/>
        </w:numPr>
      </w:pPr>
      <w:r w:rsidRPr="00835DE3">
        <w:t>Reflective log/comments</w:t>
      </w:r>
    </w:p>
    <w:p w14:paraId="751CA105" w14:textId="77777777" w:rsidR="00AD5DD1" w:rsidRPr="004B4937" w:rsidRDefault="00AD5DD1" w:rsidP="004B4937">
      <w:pPr>
        <w:pStyle w:val="ListParagraph"/>
        <w:numPr>
          <w:ilvl w:val="0"/>
          <w:numId w:val="40"/>
        </w:numPr>
        <w:rPr>
          <w:b/>
        </w:rPr>
      </w:pPr>
      <w:r w:rsidRPr="000E7AC7">
        <w:t>Written</w:t>
      </w:r>
      <w:r>
        <w:t xml:space="preserve"> answers</w:t>
      </w:r>
      <w:r w:rsidRPr="000E7AC7">
        <w:t xml:space="preserve"> </w:t>
      </w:r>
    </w:p>
    <w:p w14:paraId="665A43AF" w14:textId="77777777" w:rsidR="00AD5DD1" w:rsidRPr="004B4937" w:rsidRDefault="00AD5DD1" w:rsidP="004B4937">
      <w:pPr>
        <w:pStyle w:val="ListParagraph"/>
        <w:numPr>
          <w:ilvl w:val="0"/>
          <w:numId w:val="40"/>
        </w:numPr>
        <w:rPr>
          <w:b/>
        </w:rPr>
      </w:pPr>
      <w:r>
        <w:t>Action plan</w:t>
      </w:r>
    </w:p>
    <w:p w14:paraId="5ECA738A" w14:textId="77777777" w:rsidR="004B4937" w:rsidRDefault="004B4937" w:rsidP="004B4937">
      <w:pPr>
        <w:rPr>
          <w:lang w:val="en-GB"/>
        </w:rPr>
      </w:pPr>
    </w:p>
    <w:p w14:paraId="2D0C7541" w14:textId="02750842" w:rsidR="004B4937" w:rsidRPr="00204525" w:rsidRDefault="004B4937" w:rsidP="003F2C83">
      <w:pPr>
        <w:keepNext/>
        <w:keepLines/>
        <w:rPr>
          <w:rFonts w:cs="Arial"/>
          <w:lang w:val="en-GB"/>
        </w:rPr>
        <w:sectPr w:rsidR="004B4937" w:rsidRPr="00204525" w:rsidSect="00095A4E">
          <w:headerReference w:type="default" r:id="rId10"/>
          <w:footerReference w:type="default" r:id="rId11"/>
          <w:pgSz w:w="11907" w:h="16840" w:code="9"/>
          <w:pgMar w:top="1418" w:right="1134" w:bottom="1134" w:left="1134" w:header="567" w:footer="283" w:gutter="0"/>
          <w:paperSrc w:first="7" w:other="7"/>
          <w:cols w:space="720"/>
          <w:docGrid w:linePitch="326"/>
        </w:sectPr>
      </w:pPr>
    </w:p>
    <w:tbl>
      <w:tblPr>
        <w:tblStyle w:val="TableGrid"/>
        <w:tblW w:w="14591"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BFD7E5"/>
        <w:tblLook w:val="04A0" w:firstRow="1" w:lastRow="0" w:firstColumn="1" w:lastColumn="0" w:noHBand="0" w:noVBand="1"/>
      </w:tblPr>
      <w:tblGrid>
        <w:gridCol w:w="14591"/>
      </w:tblGrid>
      <w:tr w:rsidR="003F2C83" w:rsidRPr="00204525" w14:paraId="1104775B" w14:textId="77777777" w:rsidTr="006D6AE1">
        <w:tc>
          <w:tcPr>
            <w:tcW w:w="14591" w:type="dxa"/>
            <w:shd w:val="clear" w:color="auto" w:fill="BFD7E5"/>
          </w:tcPr>
          <w:p w14:paraId="42FD787F" w14:textId="5953E615" w:rsidR="003F2C83" w:rsidRPr="00204525" w:rsidRDefault="001A224B" w:rsidP="00095A4E">
            <w:pPr>
              <w:spacing w:before="240" w:after="240"/>
              <w:jc w:val="center"/>
              <w:rPr>
                <w:rFonts w:cs="Arial"/>
                <w:b/>
                <w:sz w:val="28"/>
                <w:szCs w:val="28"/>
                <w:lang w:val="en-GB"/>
              </w:rPr>
            </w:pPr>
            <w:r w:rsidRPr="00204525">
              <w:rPr>
                <w:rFonts w:cs="Arial"/>
                <w:b/>
                <w:sz w:val="28"/>
                <w:szCs w:val="28"/>
                <w:lang w:val="en-GB"/>
              </w:rPr>
              <w:lastRenderedPageBreak/>
              <w:t>Evidence and Judgement Guidance</w:t>
            </w:r>
          </w:p>
        </w:tc>
      </w:tr>
    </w:tbl>
    <w:p w14:paraId="7363A204" w14:textId="77777777" w:rsidR="003F2C83" w:rsidRPr="00204525" w:rsidRDefault="003F2C83" w:rsidP="003F2C83">
      <w:pPr>
        <w:rPr>
          <w:rFonts w:cs="Arial"/>
          <w:lang w:val="en-GB"/>
        </w:rPr>
      </w:pPr>
    </w:p>
    <w:tbl>
      <w:tblPr>
        <w:tblStyle w:val="TableGrid"/>
        <w:tblW w:w="14591" w:type="dxa"/>
        <w:tblLayout w:type="fixed"/>
        <w:tblLook w:val="01E0" w:firstRow="1" w:lastRow="1" w:firstColumn="1" w:lastColumn="1" w:noHBand="0" w:noVBand="0"/>
      </w:tblPr>
      <w:tblGrid>
        <w:gridCol w:w="2093"/>
        <w:gridCol w:w="2551"/>
        <w:gridCol w:w="2551"/>
        <w:gridCol w:w="2552"/>
        <w:gridCol w:w="2551"/>
        <w:gridCol w:w="2293"/>
      </w:tblGrid>
      <w:tr w:rsidR="003F2C83" w:rsidRPr="00204525" w14:paraId="782DF688" w14:textId="77777777" w:rsidTr="00095A4E">
        <w:tc>
          <w:tcPr>
            <w:tcW w:w="14591" w:type="dxa"/>
            <w:gridSpan w:val="6"/>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Mar>
              <w:top w:w="113" w:type="dxa"/>
              <w:bottom w:w="113" w:type="dxa"/>
            </w:tcMar>
          </w:tcPr>
          <w:p w14:paraId="504B69FD" w14:textId="03915046" w:rsidR="003F2C83" w:rsidRPr="00204525" w:rsidRDefault="003F2C83" w:rsidP="00AD5DD1">
            <w:pPr>
              <w:tabs>
                <w:tab w:val="left" w:pos="6450"/>
              </w:tabs>
              <w:spacing w:after="0"/>
              <w:rPr>
                <w:rFonts w:cs="Arial"/>
                <w:b/>
                <w:sz w:val="22"/>
                <w:szCs w:val="22"/>
                <w:lang w:val="en-GB"/>
              </w:rPr>
            </w:pPr>
            <w:r w:rsidRPr="00204525">
              <w:rPr>
                <w:rFonts w:cs="Arial"/>
                <w:b/>
                <w:sz w:val="22"/>
                <w:szCs w:val="22"/>
                <w:lang w:val="en-GB"/>
              </w:rPr>
              <w:t>Unit standard</w:t>
            </w:r>
            <w:r w:rsidR="00AD5DD1">
              <w:rPr>
                <w:rFonts w:cs="Arial"/>
                <w:b/>
                <w:sz w:val="22"/>
                <w:szCs w:val="22"/>
                <w:lang w:val="en-GB"/>
              </w:rPr>
              <w:tab/>
              <w:t>7110</w:t>
            </w:r>
          </w:p>
        </w:tc>
      </w:tr>
      <w:tr w:rsidR="003F2C83" w:rsidRPr="00204525" w14:paraId="42082C67" w14:textId="77777777" w:rsidTr="00095A4E">
        <w:tc>
          <w:tcPr>
            <w:tcW w:w="20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Mar>
              <w:top w:w="113" w:type="dxa"/>
              <w:bottom w:w="113" w:type="dxa"/>
            </w:tcMar>
          </w:tcPr>
          <w:p w14:paraId="1657C7A1" w14:textId="77777777" w:rsidR="003F2C83" w:rsidRPr="00204525" w:rsidRDefault="003F2C83" w:rsidP="002E0495">
            <w:pPr>
              <w:spacing w:after="0"/>
              <w:rPr>
                <w:rFonts w:cs="Arial"/>
                <w:b/>
                <w:sz w:val="22"/>
                <w:szCs w:val="22"/>
                <w:lang w:val="en-GB"/>
              </w:rPr>
            </w:pPr>
            <w:r w:rsidRPr="00204525">
              <w:rPr>
                <w:rFonts w:cs="Arial"/>
                <w:b/>
                <w:sz w:val="22"/>
                <w:szCs w:val="22"/>
                <w:lang w:val="en-GB"/>
              </w:rPr>
              <w:t>Title</w:t>
            </w:r>
          </w:p>
        </w:tc>
        <w:tc>
          <w:tcPr>
            <w:tcW w:w="12498"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13" w:type="dxa"/>
              <w:bottom w:w="113" w:type="dxa"/>
            </w:tcMar>
          </w:tcPr>
          <w:p w14:paraId="409227A8" w14:textId="284E5CAE" w:rsidR="003F2C83" w:rsidRPr="00204525" w:rsidRDefault="00AD5DD1" w:rsidP="002E0495">
            <w:pPr>
              <w:tabs>
                <w:tab w:val="left" w:pos="12502"/>
              </w:tabs>
              <w:spacing w:after="0"/>
              <w:rPr>
                <w:rFonts w:cs="Arial"/>
                <w:sz w:val="22"/>
                <w:szCs w:val="22"/>
                <w:lang w:val="en-GB"/>
              </w:rPr>
            </w:pPr>
            <w:r w:rsidRPr="00E73B44">
              <w:rPr>
                <w:bCs/>
                <w:sz w:val="22"/>
                <w:szCs w:val="22"/>
              </w:rPr>
              <w:t>Critically evaluate and improve own professional knowledge and practice in adult education and training</w:t>
            </w:r>
          </w:p>
        </w:tc>
      </w:tr>
      <w:tr w:rsidR="003F2C83" w:rsidRPr="00204525" w14:paraId="0B07C651" w14:textId="77777777" w:rsidTr="00095A4E">
        <w:tc>
          <w:tcPr>
            <w:tcW w:w="20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Mar>
              <w:top w:w="113" w:type="dxa"/>
              <w:bottom w:w="113" w:type="dxa"/>
            </w:tcMar>
          </w:tcPr>
          <w:p w14:paraId="4E9C3320" w14:textId="77777777" w:rsidR="003F2C83" w:rsidRPr="00204525" w:rsidRDefault="003F2C83" w:rsidP="002E0495">
            <w:pPr>
              <w:spacing w:after="0"/>
              <w:rPr>
                <w:rFonts w:cs="Arial"/>
                <w:b/>
                <w:sz w:val="22"/>
                <w:szCs w:val="22"/>
                <w:lang w:val="en-GB"/>
              </w:rPr>
            </w:pPr>
            <w:r w:rsidRPr="00204525">
              <w:rPr>
                <w:rFonts w:cs="Arial"/>
                <w:b/>
                <w:sz w:val="22"/>
                <w:szCs w:val="22"/>
                <w:lang w:val="en-GB"/>
              </w:rPr>
              <w:t>Level</w:t>
            </w:r>
          </w:p>
        </w:tc>
        <w:tc>
          <w:tcPr>
            <w:tcW w:w="255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13" w:type="dxa"/>
              <w:bottom w:w="113" w:type="dxa"/>
            </w:tcMar>
          </w:tcPr>
          <w:p w14:paraId="596225F2" w14:textId="2101859C" w:rsidR="003F2C83" w:rsidRPr="00204525" w:rsidRDefault="00AD5DD1" w:rsidP="002E0495">
            <w:pPr>
              <w:tabs>
                <w:tab w:val="left" w:pos="12502"/>
              </w:tabs>
              <w:spacing w:after="0"/>
              <w:rPr>
                <w:rFonts w:cs="Arial"/>
                <w:sz w:val="22"/>
                <w:szCs w:val="22"/>
                <w:lang w:val="en-GB"/>
              </w:rPr>
            </w:pPr>
            <w:r>
              <w:rPr>
                <w:rFonts w:cs="Arial"/>
                <w:sz w:val="22"/>
                <w:szCs w:val="22"/>
                <w:lang w:val="en-GB"/>
              </w:rPr>
              <w:t>5</w:t>
            </w:r>
          </w:p>
        </w:tc>
        <w:tc>
          <w:tcPr>
            <w:tcW w:w="255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25568E28" w14:textId="77777777" w:rsidR="003F2C83" w:rsidRPr="00204525" w:rsidRDefault="003F2C83" w:rsidP="002E0495">
            <w:pPr>
              <w:tabs>
                <w:tab w:val="left" w:pos="12502"/>
              </w:tabs>
              <w:spacing w:after="0"/>
              <w:rPr>
                <w:rFonts w:cs="Arial"/>
                <w:sz w:val="22"/>
                <w:szCs w:val="22"/>
                <w:lang w:val="en-GB"/>
              </w:rPr>
            </w:pPr>
            <w:r w:rsidRPr="00204525">
              <w:rPr>
                <w:rFonts w:cs="Arial"/>
                <w:b/>
                <w:sz w:val="22"/>
                <w:szCs w:val="22"/>
                <w:lang w:val="en-GB"/>
              </w:rPr>
              <w:t>Credits</w:t>
            </w:r>
          </w:p>
        </w:tc>
        <w:tc>
          <w:tcPr>
            <w:tcW w:w="25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49854D3" w14:textId="526F7E53" w:rsidR="003F2C83" w:rsidRPr="00204525" w:rsidRDefault="00AD5DD1" w:rsidP="002E0495">
            <w:pPr>
              <w:tabs>
                <w:tab w:val="left" w:pos="12502"/>
              </w:tabs>
              <w:spacing w:after="0"/>
              <w:rPr>
                <w:rFonts w:cs="Arial"/>
                <w:sz w:val="22"/>
                <w:szCs w:val="22"/>
                <w:lang w:val="en-GB"/>
              </w:rPr>
            </w:pPr>
            <w:r>
              <w:rPr>
                <w:rFonts w:cs="Arial"/>
                <w:sz w:val="22"/>
                <w:szCs w:val="22"/>
                <w:lang w:val="en-GB"/>
              </w:rPr>
              <w:t>8</w:t>
            </w:r>
          </w:p>
        </w:tc>
        <w:tc>
          <w:tcPr>
            <w:tcW w:w="255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62FAD048" w14:textId="77777777" w:rsidR="003F2C83" w:rsidRPr="00204525" w:rsidRDefault="003F2C83" w:rsidP="002E0495">
            <w:pPr>
              <w:tabs>
                <w:tab w:val="left" w:pos="12502"/>
              </w:tabs>
              <w:spacing w:after="0"/>
              <w:rPr>
                <w:rFonts w:cs="Arial"/>
                <w:b/>
                <w:sz w:val="22"/>
                <w:szCs w:val="22"/>
                <w:lang w:val="en-GB"/>
              </w:rPr>
            </w:pPr>
            <w:r w:rsidRPr="00204525">
              <w:rPr>
                <w:rFonts w:cs="Arial"/>
                <w:b/>
                <w:sz w:val="22"/>
                <w:szCs w:val="22"/>
                <w:lang w:val="en-GB"/>
              </w:rPr>
              <w:t>Version</w:t>
            </w:r>
          </w:p>
        </w:tc>
        <w:tc>
          <w:tcPr>
            <w:tcW w:w="22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B154BBF" w14:textId="1A4E0907" w:rsidR="003F2C83" w:rsidRPr="00204525" w:rsidRDefault="00AD5DD1" w:rsidP="002E0495">
            <w:pPr>
              <w:tabs>
                <w:tab w:val="left" w:pos="12502"/>
              </w:tabs>
              <w:spacing w:after="0"/>
              <w:rPr>
                <w:rFonts w:cs="Arial"/>
                <w:sz w:val="22"/>
                <w:szCs w:val="22"/>
                <w:lang w:val="en-GB"/>
              </w:rPr>
            </w:pPr>
            <w:r>
              <w:rPr>
                <w:rFonts w:cs="Arial"/>
                <w:sz w:val="22"/>
                <w:szCs w:val="22"/>
                <w:lang w:val="en-GB"/>
              </w:rPr>
              <w:t>5</w:t>
            </w:r>
          </w:p>
        </w:tc>
      </w:tr>
    </w:tbl>
    <w:p w14:paraId="2F1F356C" w14:textId="6DC33800" w:rsidR="003F2C83" w:rsidRPr="00204525" w:rsidRDefault="003F2C83" w:rsidP="003F2C83">
      <w:pPr>
        <w:rPr>
          <w:rFonts w:cs="Arial"/>
          <w:sz w:val="12"/>
          <w:szCs w:val="12"/>
          <w:lang w:val="en-GB"/>
        </w:rPr>
      </w:pPr>
    </w:p>
    <w:tbl>
      <w:tblPr>
        <w:tblStyle w:val="TableGrid"/>
        <w:tblW w:w="14591" w:type="dxa"/>
        <w:tblLayout w:type="fixed"/>
        <w:tblLook w:val="01E0" w:firstRow="1" w:lastRow="1" w:firstColumn="1" w:lastColumn="1" w:noHBand="0" w:noVBand="0"/>
      </w:tblPr>
      <w:tblGrid>
        <w:gridCol w:w="14591"/>
      </w:tblGrid>
      <w:tr w:rsidR="007B12C9" w:rsidRPr="00204525" w14:paraId="22D10474" w14:textId="77777777" w:rsidTr="00881170">
        <w:tc>
          <w:tcPr>
            <w:tcW w:w="1459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DBDB"/>
            <w:tcMar>
              <w:top w:w="113" w:type="dxa"/>
              <w:bottom w:w="113" w:type="dxa"/>
            </w:tcMar>
          </w:tcPr>
          <w:p w14:paraId="25DD86DC" w14:textId="7990C118" w:rsidR="007B12C9" w:rsidRPr="00204525" w:rsidRDefault="007B12C9" w:rsidP="002E0495">
            <w:pPr>
              <w:pStyle w:val="Heading2"/>
              <w:outlineLvl w:val="1"/>
              <w:rPr>
                <w:sz w:val="22"/>
                <w:lang w:val="en-GB"/>
              </w:rPr>
            </w:pPr>
            <w:r w:rsidRPr="00204525">
              <w:rPr>
                <w:sz w:val="22"/>
                <w:lang w:val="en-GB"/>
              </w:rPr>
              <w:t>Assessment Requirements:</w:t>
            </w:r>
          </w:p>
          <w:p w14:paraId="59BF8152" w14:textId="524F0353" w:rsidR="007B12C9" w:rsidRPr="00204525" w:rsidRDefault="008C19D6" w:rsidP="00A039C6">
            <w:pPr>
              <w:spacing w:after="0"/>
              <w:contextualSpacing/>
              <w:rPr>
                <w:lang w:val="en-GB"/>
              </w:rPr>
            </w:pPr>
            <w:r w:rsidRPr="008C19D6">
              <w:rPr>
                <w:rFonts w:cs="Arial"/>
                <w:sz w:val="22"/>
                <w:szCs w:val="24"/>
              </w:rPr>
              <w:t>The assessment will involve evaluation of the candidate’s own practice based on evidence gathered over a sustained period that enables reflection and ongoing personal development.</w:t>
            </w:r>
            <w:r w:rsidR="00582B4E">
              <w:rPr>
                <w:rFonts w:cs="Arial"/>
                <w:sz w:val="22"/>
                <w:szCs w:val="24"/>
              </w:rPr>
              <w:t xml:space="preserve"> The candidate must provide evidence of feedback from at least three different stakeholders and evaluation against at least five examples of good practice.</w:t>
            </w:r>
            <w:r w:rsidR="00F63D55">
              <w:rPr>
                <w:rFonts w:cs="Arial"/>
                <w:sz w:val="22"/>
                <w:szCs w:val="24"/>
              </w:rPr>
              <w:t xml:space="preserve">  A sustained period </w:t>
            </w:r>
            <w:r w:rsidR="004F17E6">
              <w:rPr>
                <w:rFonts w:cs="Arial"/>
                <w:sz w:val="22"/>
                <w:szCs w:val="24"/>
              </w:rPr>
              <w:t>would normally require a minimum of three months</w:t>
            </w:r>
            <w:r w:rsidR="00F63D55">
              <w:rPr>
                <w:rFonts w:cs="Arial"/>
                <w:sz w:val="22"/>
                <w:szCs w:val="24"/>
              </w:rPr>
              <w:t>.</w:t>
            </w:r>
          </w:p>
        </w:tc>
      </w:tr>
    </w:tbl>
    <w:p w14:paraId="10BC60E2" w14:textId="77777777" w:rsidR="007B12C9" w:rsidRPr="00204525" w:rsidRDefault="007B12C9" w:rsidP="003F2C83">
      <w:pPr>
        <w:rPr>
          <w:rFonts w:cs="Arial"/>
          <w:sz w:val="12"/>
          <w:szCs w:val="12"/>
          <w:lang w:val="en-GB"/>
        </w:rPr>
      </w:pPr>
    </w:p>
    <w:tbl>
      <w:tblPr>
        <w:tblW w:w="5021" w:type="pct"/>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000" w:firstRow="0" w:lastRow="0" w:firstColumn="0" w:lastColumn="0" w:noHBand="0" w:noVBand="0"/>
      </w:tblPr>
      <w:tblGrid>
        <w:gridCol w:w="4243"/>
        <w:gridCol w:w="4536"/>
        <w:gridCol w:w="5834"/>
      </w:tblGrid>
      <w:tr w:rsidR="00881170" w:rsidRPr="00060686" w14:paraId="5FD2A081" w14:textId="77777777" w:rsidTr="006D6AE1">
        <w:tc>
          <w:tcPr>
            <w:tcW w:w="5000" w:type="pct"/>
            <w:gridSpan w:val="3"/>
            <w:shd w:val="clear" w:color="auto" w:fill="BFD7E5"/>
          </w:tcPr>
          <w:p w14:paraId="23F096B7" w14:textId="5C04F343" w:rsidR="00881170" w:rsidRPr="00060686" w:rsidDel="00B96C1F" w:rsidRDefault="00881170" w:rsidP="006304B9">
            <w:pPr>
              <w:pStyle w:val="Heading1"/>
              <w:rPr>
                <w:sz w:val="21"/>
                <w:szCs w:val="21"/>
                <w:lang w:val="en-GB"/>
              </w:rPr>
            </w:pPr>
            <w:r w:rsidRPr="00060686">
              <w:rPr>
                <w:sz w:val="21"/>
                <w:szCs w:val="21"/>
                <w:lang w:val="en-GB"/>
              </w:rPr>
              <w:t xml:space="preserve">Outcome </w:t>
            </w:r>
            <w:r w:rsidR="00204525" w:rsidRPr="00060686">
              <w:rPr>
                <w:sz w:val="21"/>
                <w:szCs w:val="21"/>
                <w:lang w:val="en-GB"/>
              </w:rPr>
              <w:t>1</w:t>
            </w:r>
            <w:r w:rsidRPr="00060686">
              <w:rPr>
                <w:sz w:val="21"/>
                <w:szCs w:val="21"/>
                <w:lang w:val="en-GB"/>
              </w:rPr>
              <w:t xml:space="preserve">: </w:t>
            </w:r>
            <w:r w:rsidR="00AD5DD1" w:rsidRPr="00060686">
              <w:rPr>
                <w:sz w:val="21"/>
                <w:szCs w:val="21"/>
              </w:rPr>
              <w:t>Critically evaluate own teaching or training practice in design, delivery and evaluation of adult education and training.</w:t>
            </w:r>
          </w:p>
        </w:tc>
      </w:tr>
      <w:tr w:rsidR="002C19ED" w:rsidRPr="00060686" w14:paraId="57B952E4" w14:textId="77777777" w:rsidTr="006D6AE1">
        <w:tc>
          <w:tcPr>
            <w:tcW w:w="1452" w:type="pct"/>
            <w:shd w:val="clear" w:color="auto" w:fill="E7E6E6" w:themeFill="background2"/>
          </w:tcPr>
          <w:p w14:paraId="5B513D1C" w14:textId="402EC2F3" w:rsidR="003F2C83" w:rsidRPr="00060686" w:rsidRDefault="00E86A38" w:rsidP="002E0495">
            <w:pPr>
              <w:pStyle w:val="Heading2"/>
              <w:jc w:val="center"/>
              <w:rPr>
                <w:sz w:val="21"/>
                <w:szCs w:val="21"/>
                <w:lang w:val="en-GB"/>
              </w:rPr>
            </w:pPr>
            <w:r w:rsidRPr="00060686">
              <w:rPr>
                <w:sz w:val="21"/>
                <w:szCs w:val="21"/>
                <w:lang w:val="en-GB"/>
              </w:rPr>
              <w:t>Outcome statement</w:t>
            </w:r>
          </w:p>
        </w:tc>
        <w:tc>
          <w:tcPr>
            <w:tcW w:w="1552" w:type="pct"/>
            <w:shd w:val="clear" w:color="auto" w:fill="E7E6E6" w:themeFill="background2"/>
          </w:tcPr>
          <w:p w14:paraId="56A242F2" w14:textId="6219FE23" w:rsidR="003F2C83" w:rsidRPr="00060686" w:rsidRDefault="00352550" w:rsidP="002E0495">
            <w:pPr>
              <w:pStyle w:val="Heading2"/>
              <w:jc w:val="center"/>
              <w:rPr>
                <w:sz w:val="21"/>
                <w:szCs w:val="21"/>
                <w:lang w:val="en-GB"/>
              </w:rPr>
            </w:pPr>
            <w:r w:rsidRPr="00060686">
              <w:rPr>
                <w:sz w:val="21"/>
                <w:szCs w:val="21"/>
                <w:lang w:val="en-GB"/>
              </w:rPr>
              <w:t>E</w:t>
            </w:r>
            <w:r w:rsidR="00E86A38" w:rsidRPr="00060686">
              <w:rPr>
                <w:sz w:val="21"/>
                <w:szCs w:val="21"/>
                <w:lang w:val="en-GB"/>
              </w:rPr>
              <w:t xml:space="preserve">vidence </w:t>
            </w:r>
            <w:r w:rsidR="003F2C83" w:rsidRPr="00060686">
              <w:rPr>
                <w:sz w:val="21"/>
                <w:szCs w:val="21"/>
                <w:lang w:val="en-GB"/>
              </w:rPr>
              <w:t>for achievement</w:t>
            </w:r>
          </w:p>
        </w:tc>
        <w:tc>
          <w:tcPr>
            <w:tcW w:w="1996" w:type="pct"/>
            <w:shd w:val="clear" w:color="auto" w:fill="E7E6E6" w:themeFill="background2"/>
          </w:tcPr>
          <w:p w14:paraId="29EF2DB5" w14:textId="1A377902" w:rsidR="003F2C83" w:rsidRPr="00060686" w:rsidRDefault="00B96C1F" w:rsidP="002E0495">
            <w:pPr>
              <w:pStyle w:val="Heading2"/>
              <w:jc w:val="center"/>
              <w:rPr>
                <w:sz w:val="21"/>
                <w:szCs w:val="21"/>
                <w:lang w:val="en-GB"/>
              </w:rPr>
            </w:pPr>
            <w:r w:rsidRPr="00060686">
              <w:rPr>
                <w:sz w:val="21"/>
                <w:szCs w:val="21"/>
                <w:lang w:val="en-GB"/>
              </w:rPr>
              <w:t>J</w:t>
            </w:r>
            <w:r w:rsidR="00E86A38" w:rsidRPr="00060686">
              <w:rPr>
                <w:sz w:val="21"/>
                <w:szCs w:val="21"/>
                <w:lang w:val="en-GB"/>
              </w:rPr>
              <w:t>udgement</w:t>
            </w:r>
          </w:p>
        </w:tc>
      </w:tr>
      <w:tr w:rsidR="006304B9" w:rsidRPr="00060686" w14:paraId="3FFF8FDC" w14:textId="77777777" w:rsidTr="009A300E">
        <w:trPr>
          <w:trHeight w:val="73"/>
        </w:trPr>
        <w:tc>
          <w:tcPr>
            <w:tcW w:w="1452"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7D2928F3" w14:textId="2E0A349E" w:rsidR="006304B9" w:rsidRPr="00060686" w:rsidRDefault="006304B9" w:rsidP="0067170A">
            <w:pPr>
              <w:rPr>
                <w:i/>
                <w:sz w:val="21"/>
                <w:szCs w:val="21"/>
                <w:lang w:val="en-GB"/>
              </w:rPr>
            </w:pPr>
            <w:r w:rsidRPr="00060686">
              <w:rPr>
                <w:i/>
                <w:sz w:val="21"/>
                <w:szCs w:val="21"/>
                <w:lang w:val="en-GB"/>
              </w:rPr>
              <w:t>Evidence requirements</w:t>
            </w:r>
          </w:p>
          <w:p w14:paraId="5AE9FDB7" w14:textId="6ADC05DE" w:rsidR="006304B9" w:rsidRPr="00060686" w:rsidRDefault="006304B9" w:rsidP="00FA120B">
            <w:pPr>
              <w:ind w:left="586" w:hanging="586"/>
              <w:rPr>
                <w:rFonts w:cs="Arial"/>
                <w:bCs/>
                <w:sz w:val="21"/>
                <w:szCs w:val="21"/>
              </w:rPr>
            </w:pPr>
            <w:r w:rsidRPr="00060686">
              <w:rPr>
                <w:sz w:val="21"/>
                <w:szCs w:val="21"/>
                <w:lang w:val="en-GB"/>
              </w:rPr>
              <w:t>1.1</w:t>
            </w:r>
            <w:r w:rsidRPr="00060686">
              <w:rPr>
                <w:sz w:val="21"/>
                <w:szCs w:val="21"/>
                <w:lang w:val="en-GB"/>
              </w:rPr>
              <w:tab/>
            </w:r>
            <w:r w:rsidRPr="00060686">
              <w:rPr>
                <w:rFonts w:cs="Arial"/>
                <w:bCs/>
                <w:sz w:val="21"/>
                <w:szCs w:val="21"/>
              </w:rPr>
              <w:t>Own practice is critically evaluated against criteria for good practice, and development needs are identified.</w:t>
            </w:r>
          </w:p>
          <w:p w14:paraId="18A5871A" w14:textId="77777777" w:rsidR="006304B9" w:rsidRPr="00060686" w:rsidRDefault="006304B9" w:rsidP="006304B9">
            <w:pPr>
              <w:tabs>
                <w:tab w:val="left" w:pos="1134"/>
                <w:tab w:val="left" w:pos="2551"/>
              </w:tabs>
              <w:spacing w:after="0"/>
              <w:rPr>
                <w:rFonts w:cs="Arial"/>
                <w:bCs/>
                <w:i/>
                <w:iCs/>
                <w:sz w:val="21"/>
                <w:szCs w:val="21"/>
              </w:rPr>
            </w:pPr>
            <w:r w:rsidRPr="00060686">
              <w:rPr>
                <w:rFonts w:cs="Arial"/>
                <w:bCs/>
                <w:i/>
                <w:iCs/>
                <w:sz w:val="21"/>
                <w:szCs w:val="21"/>
              </w:rPr>
              <w:t>Range</w:t>
            </w:r>
          </w:p>
          <w:p w14:paraId="77C4813D" w14:textId="3C3F5AFF" w:rsidR="006304B9" w:rsidRPr="00060686" w:rsidRDefault="006304B9" w:rsidP="000533AB">
            <w:pPr>
              <w:tabs>
                <w:tab w:val="left" w:pos="1134"/>
                <w:tab w:val="left" w:pos="2551"/>
              </w:tabs>
              <w:rPr>
                <w:sz w:val="21"/>
                <w:szCs w:val="21"/>
                <w:lang w:val="en-GB"/>
              </w:rPr>
            </w:pPr>
            <w:r w:rsidRPr="00060686">
              <w:rPr>
                <w:rFonts w:cs="Arial"/>
                <w:bCs/>
                <w:sz w:val="21"/>
                <w:szCs w:val="21"/>
              </w:rPr>
              <w:t xml:space="preserve">Good practice may include but is not limited to – positive engagement with learner(s) and colleagues, variation of teaching or training methodologies, cohesion in learning sessions, programme based on learner needs, opportunities for learner interaction, thorough preparation, </w:t>
            </w:r>
            <w:r w:rsidRPr="00060686">
              <w:rPr>
                <w:rFonts w:cs="Arial"/>
                <w:bCs/>
                <w:sz w:val="21"/>
                <w:szCs w:val="21"/>
              </w:rPr>
              <w:lastRenderedPageBreak/>
              <w:t>clear instructions and expectations, negotiated curriculum, educator behaviour and attitudes which may include but are not limited to – respect for the learner as an adult, reflection, self-evaluation, fairness, continuous improvement; a minimum of five examples of good practice is required.</w:t>
            </w:r>
          </w:p>
        </w:tc>
        <w:tc>
          <w:tcPr>
            <w:tcW w:w="1552"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3FA5C895" w14:textId="77777777" w:rsidR="006304B9" w:rsidRPr="00060686" w:rsidRDefault="006304B9" w:rsidP="00DC0D63">
            <w:pPr>
              <w:tabs>
                <w:tab w:val="left" w:pos="2551"/>
              </w:tabs>
              <w:rPr>
                <w:rFonts w:cs="Arial"/>
                <w:sz w:val="21"/>
                <w:szCs w:val="21"/>
                <w:lang w:val="en-GB"/>
              </w:rPr>
            </w:pPr>
          </w:p>
          <w:p w14:paraId="489EE9E9" w14:textId="04333834" w:rsidR="00524906" w:rsidRPr="00524906" w:rsidRDefault="00B42D58" w:rsidP="00336389">
            <w:pPr>
              <w:ind w:left="456" w:hanging="456"/>
              <w:rPr>
                <w:sz w:val="21"/>
                <w:szCs w:val="21"/>
                <w:lang w:val="en-GB"/>
              </w:rPr>
            </w:pPr>
            <w:r w:rsidRPr="00060686">
              <w:rPr>
                <w:sz w:val="21"/>
                <w:szCs w:val="21"/>
                <w:lang w:val="en-GB"/>
              </w:rPr>
              <w:t>1.1</w:t>
            </w:r>
            <w:r w:rsidRPr="00060686">
              <w:rPr>
                <w:sz w:val="21"/>
                <w:szCs w:val="21"/>
                <w:lang w:val="en-GB"/>
              </w:rPr>
              <w:tab/>
            </w:r>
            <w:r w:rsidR="006304B9" w:rsidRPr="00060686">
              <w:rPr>
                <w:sz w:val="21"/>
                <w:szCs w:val="21"/>
                <w:lang w:val="en-GB"/>
              </w:rPr>
              <w:t xml:space="preserve">Evaluation documents </w:t>
            </w:r>
            <w:r w:rsidRPr="00060686">
              <w:rPr>
                <w:sz w:val="21"/>
                <w:szCs w:val="21"/>
                <w:lang w:val="en-GB"/>
              </w:rPr>
              <w:t xml:space="preserve">and descriptions </w:t>
            </w:r>
            <w:r w:rsidR="00060686" w:rsidRPr="00060686">
              <w:rPr>
                <w:sz w:val="21"/>
                <w:szCs w:val="21"/>
                <w:lang w:val="en-GB"/>
              </w:rPr>
              <w:t>which cover</w:t>
            </w:r>
            <w:r w:rsidRPr="00060686">
              <w:rPr>
                <w:sz w:val="21"/>
                <w:szCs w:val="21"/>
                <w:lang w:val="en-GB"/>
              </w:rPr>
              <w:t xml:space="preserve"> selection of good practice criteria in the </w:t>
            </w:r>
            <w:r w:rsidR="00060686" w:rsidRPr="00060686">
              <w:rPr>
                <w:sz w:val="21"/>
                <w:szCs w:val="21"/>
                <w:lang w:val="en-GB"/>
              </w:rPr>
              <w:t>candidate’s</w:t>
            </w:r>
            <w:r w:rsidRPr="00060686">
              <w:rPr>
                <w:sz w:val="21"/>
                <w:szCs w:val="21"/>
                <w:lang w:val="en-GB"/>
              </w:rPr>
              <w:t xml:space="preserve"> own context, with analysis of own practice against these criteria</w:t>
            </w:r>
            <w:r w:rsidR="00336389">
              <w:rPr>
                <w:sz w:val="21"/>
                <w:szCs w:val="21"/>
                <w:lang w:val="en-GB"/>
              </w:rPr>
              <w:t>.</w:t>
            </w:r>
          </w:p>
        </w:tc>
        <w:tc>
          <w:tcPr>
            <w:tcW w:w="1996" w:type="pct"/>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tcPr>
          <w:p w14:paraId="54994C56" w14:textId="00C37394" w:rsidR="006304B9" w:rsidRPr="00060686" w:rsidRDefault="006304B9" w:rsidP="00941ADF">
            <w:pPr>
              <w:rPr>
                <w:rFonts w:cs="Arial"/>
                <w:i/>
                <w:sz w:val="21"/>
                <w:szCs w:val="21"/>
                <w:lang w:val="en-GB"/>
              </w:rPr>
            </w:pPr>
            <w:r w:rsidRPr="00060686">
              <w:rPr>
                <w:rFonts w:cs="Arial"/>
                <w:i/>
                <w:sz w:val="21"/>
                <w:szCs w:val="21"/>
                <w:lang w:val="en-GB"/>
              </w:rPr>
              <w:t>Evidence confirms</w:t>
            </w:r>
          </w:p>
          <w:p w14:paraId="65359F8C" w14:textId="4D63C8C0" w:rsidR="00EF168E" w:rsidRPr="00060686" w:rsidRDefault="00A31D65" w:rsidP="00A31D65">
            <w:pPr>
              <w:ind w:left="462" w:hanging="462"/>
              <w:rPr>
                <w:rFonts w:cs="Arial"/>
                <w:iCs/>
                <w:sz w:val="21"/>
                <w:szCs w:val="21"/>
                <w:lang w:val="en-GB"/>
              </w:rPr>
            </w:pPr>
            <w:r w:rsidRPr="00060686">
              <w:rPr>
                <w:rFonts w:cs="Arial"/>
                <w:iCs/>
                <w:sz w:val="21"/>
                <w:szCs w:val="21"/>
                <w:lang w:val="en-GB"/>
              </w:rPr>
              <w:t>1.1</w:t>
            </w:r>
            <w:r w:rsidRPr="00060686">
              <w:rPr>
                <w:rFonts w:cs="Arial"/>
                <w:iCs/>
                <w:sz w:val="21"/>
                <w:szCs w:val="21"/>
                <w:lang w:val="en-GB"/>
              </w:rPr>
              <w:tab/>
            </w:r>
            <w:r w:rsidR="00EF168E" w:rsidRPr="00060686">
              <w:rPr>
                <w:rFonts w:cs="Arial"/>
                <w:iCs/>
                <w:sz w:val="21"/>
                <w:szCs w:val="21"/>
                <w:lang w:val="en-GB"/>
              </w:rPr>
              <w:t>Provision of the following:</w:t>
            </w:r>
          </w:p>
          <w:p w14:paraId="44B571D1" w14:textId="4D13137B" w:rsidR="00FB4613" w:rsidRPr="00060686" w:rsidRDefault="00FB4613" w:rsidP="00EF168E">
            <w:pPr>
              <w:pStyle w:val="ListParagraph"/>
              <w:numPr>
                <w:ilvl w:val="0"/>
                <w:numId w:val="35"/>
              </w:numPr>
              <w:spacing w:after="0"/>
              <w:ind w:left="601" w:hanging="281"/>
              <w:rPr>
                <w:rFonts w:cs="Arial"/>
                <w:sz w:val="21"/>
                <w:szCs w:val="21"/>
              </w:rPr>
            </w:pPr>
            <w:r w:rsidRPr="00060686">
              <w:rPr>
                <w:rFonts w:cs="Arial"/>
                <w:sz w:val="21"/>
                <w:szCs w:val="21"/>
              </w:rPr>
              <w:t>Evaluation against at least five different good practices as specified in evidence requirements.</w:t>
            </w:r>
          </w:p>
          <w:p w14:paraId="13806717" w14:textId="58042186" w:rsidR="006304B9" w:rsidRPr="00060686" w:rsidRDefault="00FB4613" w:rsidP="00FB4613">
            <w:pPr>
              <w:pStyle w:val="ListParagraph"/>
              <w:numPr>
                <w:ilvl w:val="0"/>
                <w:numId w:val="35"/>
              </w:numPr>
              <w:spacing w:after="0"/>
              <w:ind w:left="601" w:hanging="281"/>
              <w:rPr>
                <w:rFonts w:cs="Arial"/>
                <w:sz w:val="21"/>
                <w:szCs w:val="21"/>
                <w:lang w:val="en-GB"/>
              </w:rPr>
            </w:pPr>
            <w:r w:rsidRPr="00060686">
              <w:rPr>
                <w:rFonts w:cs="Arial"/>
                <w:sz w:val="21"/>
                <w:szCs w:val="21"/>
              </w:rPr>
              <w:t>Evaluation outlines candidate’s own practice and possible development needs related to the good practice examples cited</w:t>
            </w:r>
            <w:r w:rsidR="00E8728A" w:rsidRPr="00060686">
              <w:rPr>
                <w:rFonts w:cs="Arial"/>
                <w:sz w:val="21"/>
                <w:szCs w:val="21"/>
              </w:rPr>
              <w:t>.</w:t>
            </w:r>
          </w:p>
        </w:tc>
      </w:tr>
      <w:tr w:rsidR="006304B9" w:rsidRPr="00060686" w14:paraId="702E8397" w14:textId="77777777" w:rsidTr="009A300E">
        <w:trPr>
          <w:trHeight w:val="73"/>
        </w:trPr>
        <w:tc>
          <w:tcPr>
            <w:tcW w:w="1452"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3F2F64A7" w14:textId="47A04BEB" w:rsidR="006304B9" w:rsidRPr="00060686" w:rsidRDefault="006304B9" w:rsidP="00FA120B">
            <w:pPr>
              <w:tabs>
                <w:tab w:val="left" w:pos="1134"/>
              </w:tabs>
              <w:ind w:left="584" w:hanging="584"/>
              <w:rPr>
                <w:rFonts w:cs="Arial"/>
                <w:sz w:val="21"/>
                <w:szCs w:val="21"/>
                <w:lang w:val="en-GB"/>
              </w:rPr>
            </w:pPr>
            <w:r w:rsidRPr="00060686">
              <w:rPr>
                <w:rFonts w:cs="Arial"/>
                <w:sz w:val="21"/>
                <w:szCs w:val="21"/>
                <w:lang w:val="en-GB"/>
              </w:rPr>
              <w:t>1.2</w:t>
            </w:r>
            <w:r w:rsidRPr="00060686">
              <w:rPr>
                <w:rFonts w:cs="Arial"/>
                <w:sz w:val="21"/>
                <w:szCs w:val="21"/>
                <w:lang w:val="en-GB"/>
              </w:rPr>
              <w:tab/>
            </w:r>
            <w:r w:rsidRPr="00060686">
              <w:rPr>
                <w:rFonts w:cs="Arial"/>
                <w:bCs/>
                <w:color w:val="000000" w:themeColor="text1"/>
                <w:sz w:val="21"/>
                <w:szCs w:val="21"/>
              </w:rPr>
              <w:t>Feedback from stakeholders is gathered, analysed and used to assist in developing professional practice to meet professional development needs and goals.</w:t>
            </w:r>
          </w:p>
          <w:p w14:paraId="2F402966" w14:textId="77777777" w:rsidR="00FB4613" w:rsidRPr="00060686" w:rsidRDefault="006304B9" w:rsidP="00FB4613">
            <w:pPr>
              <w:tabs>
                <w:tab w:val="left" w:pos="1134"/>
                <w:tab w:val="left" w:pos="2551"/>
              </w:tabs>
              <w:spacing w:after="0"/>
              <w:ind w:left="586" w:hanging="586"/>
              <w:rPr>
                <w:rFonts w:cs="Arial"/>
                <w:bCs/>
                <w:i/>
                <w:iCs/>
                <w:color w:val="000000" w:themeColor="text1"/>
                <w:sz w:val="21"/>
                <w:szCs w:val="21"/>
              </w:rPr>
            </w:pPr>
            <w:r w:rsidRPr="00060686">
              <w:rPr>
                <w:rFonts w:cs="Arial"/>
                <w:bCs/>
                <w:i/>
                <w:iCs/>
                <w:color w:val="000000" w:themeColor="text1"/>
                <w:sz w:val="21"/>
                <w:szCs w:val="21"/>
              </w:rPr>
              <w:t>Range</w:t>
            </w:r>
          </w:p>
          <w:p w14:paraId="7DB12CAB" w14:textId="03DF7961" w:rsidR="006304B9" w:rsidRPr="00060686" w:rsidRDefault="006304B9" w:rsidP="000533AB">
            <w:pPr>
              <w:tabs>
                <w:tab w:val="left" w:pos="1134"/>
                <w:tab w:val="left" w:pos="2551"/>
              </w:tabs>
              <w:rPr>
                <w:b/>
                <w:color w:val="000000" w:themeColor="text1"/>
                <w:sz w:val="21"/>
                <w:szCs w:val="21"/>
                <w:lang w:val="en-GB"/>
              </w:rPr>
            </w:pPr>
            <w:r w:rsidRPr="00060686">
              <w:rPr>
                <w:rFonts w:cs="Arial"/>
                <w:bCs/>
                <w:color w:val="000000" w:themeColor="text1"/>
                <w:sz w:val="21"/>
                <w:szCs w:val="21"/>
              </w:rPr>
              <w:t>a minimum of three different stakeholders.</w:t>
            </w:r>
          </w:p>
        </w:tc>
        <w:tc>
          <w:tcPr>
            <w:tcW w:w="1552"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23F32655" w14:textId="5CFDDB57" w:rsidR="006304B9" w:rsidRPr="00060686" w:rsidRDefault="000533AB" w:rsidP="006D6AE1">
            <w:pPr>
              <w:ind w:left="601" w:hanging="601"/>
              <w:rPr>
                <w:color w:val="000000" w:themeColor="text1"/>
                <w:sz w:val="21"/>
                <w:szCs w:val="21"/>
                <w:lang w:val="en-GB"/>
              </w:rPr>
            </w:pPr>
            <w:r w:rsidRPr="00060686">
              <w:rPr>
                <w:color w:val="000000" w:themeColor="text1"/>
                <w:sz w:val="21"/>
                <w:szCs w:val="21"/>
              </w:rPr>
              <w:t>1.2</w:t>
            </w:r>
            <w:r w:rsidRPr="00060686">
              <w:rPr>
                <w:color w:val="000000" w:themeColor="text1"/>
                <w:sz w:val="21"/>
                <w:szCs w:val="21"/>
              </w:rPr>
              <w:tab/>
            </w:r>
            <w:r w:rsidR="006304B9" w:rsidRPr="00060686">
              <w:rPr>
                <w:color w:val="000000" w:themeColor="text1"/>
                <w:sz w:val="21"/>
                <w:szCs w:val="21"/>
              </w:rPr>
              <w:t>Feedback documents from stakeholders</w:t>
            </w:r>
            <w:r w:rsidRPr="00060686">
              <w:rPr>
                <w:color w:val="000000" w:themeColor="text1"/>
                <w:sz w:val="21"/>
                <w:szCs w:val="21"/>
              </w:rPr>
              <w:t xml:space="preserve"> with w</w:t>
            </w:r>
            <w:r w:rsidR="006304B9" w:rsidRPr="00060686">
              <w:rPr>
                <w:color w:val="000000" w:themeColor="text1"/>
                <w:sz w:val="21"/>
                <w:szCs w:val="21"/>
              </w:rPr>
              <w:t xml:space="preserve">ritten </w:t>
            </w:r>
            <w:r w:rsidRPr="00060686">
              <w:rPr>
                <w:color w:val="000000" w:themeColor="text1"/>
                <w:sz w:val="21"/>
                <w:szCs w:val="21"/>
              </w:rPr>
              <w:t xml:space="preserve">analysis or </w:t>
            </w:r>
            <w:r w:rsidR="006304B9" w:rsidRPr="00060686">
              <w:rPr>
                <w:color w:val="000000" w:themeColor="text1"/>
                <w:sz w:val="21"/>
                <w:szCs w:val="21"/>
              </w:rPr>
              <w:t>documented discussion</w:t>
            </w:r>
            <w:r w:rsidRPr="00060686">
              <w:rPr>
                <w:color w:val="000000" w:themeColor="text1"/>
                <w:sz w:val="21"/>
                <w:szCs w:val="21"/>
              </w:rPr>
              <w:t>.</w:t>
            </w:r>
          </w:p>
          <w:p w14:paraId="110B8A0B" w14:textId="669CA887" w:rsidR="006304B9" w:rsidRPr="00060686" w:rsidDel="00605F7A" w:rsidRDefault="006304B9" w:rsidP="008E0457">
            <w:pPr>
              <w:rPr>
                <w:rFonts w:cs="Arial"/>
                <w:color w:val="000000" w:themeColor="text1"/>
                <w:sz w:val="21"/>
                <w:szCs w:val="21"/>
                <w:lang w:val="en-GB"/>
              </w:rPr>
            </w:pPr>
          </w:p>
        </w:tc>
        <w:tc>
          <w:tcPr>
            <w:tcW w:w="1996" w:type="pct"/>
            <w:tcBorders>
              <w:left w:val="single" w:sz="8" w:space="0" w:color="D9D9D9" w:themeColor="background1" w:themeShade="D9"/>
              <w:right w:val="single" w:sz="8" w:space="0" w:color="D9D9D9" w:themeColor="background1" w:themeShade="D9"/>
            </w:tcBorders>
            <w:shd w:val="clear" w:color="auto" w:fill="auto"/>
          </w:tcPr>
          <w:p w14:paraId="13366756" w14:textId="77777777" w:rsidR="00EF168E" w:rsidRPr="00060686" w:rsidRDefault="00EF168E" w:rsidP="00A31D65">
            <w:pPr>
              <w:pStyle w:val="ListParagraph"/>
              <w:numPr>
                <w:ilvl w:val="1"/>
                <w:numId w:val="36"/>
              </w:numPr>
              <w:ind w:left="462" w:hanging="462"/>
              <w:contextualSpacing w:val="0"/>
              <w:rPr>
                <w:rFonts w:cs="Arial"/>
                <w:sz w:val="21"/>
                <w:szCs w:val="21"/>
              </w:rPr>
            </w:pPr>
            <w:r w:rsidRPr="00060686">
              <w:rPr>
                <w:rFonts w:cs="Arial"/>
                <w:sz w:val="21"/>
                <w:szCs w:val="21"/>
              </w:rPr>
              <w:t>Provision of the following:</w:t>
            </w:r>
          </w:p>
          <w:p w14:paraId="073ED024" w14:textId="75BDF394" w:rsidR="00FB4613" w:rsidRPr="00060686" w:rsidRDefault="00FB4613" w:rsidP="00EF168E">
            <w:pPr>
              <w:pStyle w:val="ListParagraph"/>
              <w:numPr>
                <w:ilvl w:val="0"/>
                <w:numId w:val="37"/>
              </w:numPr>
              <w:spacing w:after="0"/>
              <w:ind w:left="604" w:hanging="284"/>
              <w:rPr>
                <w:rFonts w:cs="Arial"/>
                <w:sz w:val="21"/>
                <w:szCs w:val="21"/>
              </w:rPr>
            </w:pPr>
            <w:r w:rsidRPr="00060686">
              <w:rPr>
                <w:rFonts w:cs="Arial"/>
                <w:sz w:val="21"/>
                <w:szCs w:val="21"/>
              </w:rPr>
              <w:t>Feedback documents/information is presented from at least three different stakeholders.</w:t>
            </w:r>
          </w:p>
          <w:p w14:paraId="0FC396E0" w14:textId="0B4C18D3" w:rsidR="00FB4613" w:rsidRPr="00060686" w:rsidRDefault="00FB4613" w:rsidP="00EF168E">
            <w:pPr>
              <w:numPr>
                <w:ilvl w:val="0"/>
                <w:numId w:val="31"/>
              </w:numPr>
              <w:spacing w:after="0"/>
              <w:ind w:left="604" w:hanging="284"/>
              <w:contextualSpacing/>
              <w:rPr>
                <w:rFonts w:cs="Arial"/>
                <w:sz w:val="21"/>
                <w:szCs w:val="21"/>
              </w:rPr>
            </w:pPr>
            <w:r w:rsidRPr="00060686">
              <w:rPr>
                <w:rFonts w:cs="Arial"/>
                <w:sz w:val="21"/>
                <w:szCs w:val="21"/>
              </w:rPr>
              <w:t>Analysis by candidate outlines what is needed to improve professional practice</w:t>
            </w:r>
          </w:p>
          <w:p w14:paraId="5D7FBFC7" w14:textId="7F4650F2" w:rsidR="00FB4613" w:rsidRPr="00060686" w:rsidRDefault="008417A5" w:rsidP="00EF168E">
            <w:pPr>
              <w:numPr>
                <w:ilvl w:val="0"/>
                <w:numId w:val="31"/>
              </w:numPr>
              <w:spacing w:after="0"/>
              <w:ind w:left="604" w:hanging="284"/>
              <w:contextualSpacing/>
              <w:rPr>
                <w:rFonts w:cs="Arial"/>
                <w:sz w:val="21"/>
                <w:szCs w:val="21"/>
              </w:rPr>
            </w:pPr>
            <w:r>
              <w:rPr>
                <w:rFonts w:cs="Arial"/>
                <w:sz w:val="21"/>
                <w:szCs w:val="21"/>
              </w:rPr>
              <w:t>P</w:t>
            </w:r>
            <w:r w:rsidR="00FB4613" w:rsidRPr="00060686">
              <w:rPr>
                <w:rFonts w:cs="Arial"/>
                <w:sz w:val="21"/>
                <w:szCs w:val="21"/>
              </w:rPr>
              <w:t>rofessional practice is linked to the candidate’s professional goals and needs</w:t>
            </w:r>
            <w:r w:rsidR="003D012F" w:rsidRPr="00060686">
              <w:rPr>
                <w:rFonts w:cs="Arial"/>
                <w:sz w:val="21"/>
                <w:szCs w:val="21"/>
              </w:rPr>
              <w:t>,</w:t>
            </w:r>
            <w:r w:rsidR="00FB4613" w:rsidRPr="00060686">
              <w:rPr>
                <w:rFonts w:cs="Arial"/>
                <w:sz w:val="21"/>
                <w:szCs w:val="21"/>
              </w:rPr>
              <w:t xml:space="preserve"> and aligns with good practice examples</w:t>
            </w:r>
            <w:r w:rsidR="00336389">
              <w:rPr>
                <w:rFonts w:cs="Arial"/>
                <w:sz w:val="21"/>
                <w:szCs w:val="21"/>
              </w:rPr>
              <w:t>.</w:t>
            </w:r>
          </w:p>
          <w:p w14:paraId="02BB8D75" w14:textId="38A02062" w:rsidR="006304B9" w:rsidRPr="00060686" w:rsidDel="00A2269E" w:rsidRDefault="006304B9" w:rsidP="005E1AE4">
            <w:pPr>
              <w:rPr>
                <w:rFonts w:cs="Arial"/>
                <w:sz w:val="21"/>
                <w:szCs w:val="21"/>
                <w:lang w:val="en-GB"/>
              </w:rPr>
            </w:pPr>
          </w:p>
        </w:tc>
      </w:tr>
      <w:tr w:rsidR="006304B9" w:rsidRPr="00060686" w14:paraId="68B6154A" w14:textId="77777777" w:rsidTr="009A300E">
        <w:trPr>
          <w:trHeight w:val="73"/>
        </w:trPr>
        <w:tc>
          <w:tcPr>
            <w:tcW w:w="1452"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71138A9F" w14:textId="5A158035" w:rsidR="006304B9" w:rsidRPr="00060686" w:rsidRDefault="006304B9" w:rsidP="00FA120B">
            <w:pPr>
              <w:ind w:left="720" w:hanging="720"/>
              <w:rPr>
                <w:rFonts w:cs="Arial"/>
                <w:sz w:val="21"/>
                <w:szCs w:val="21"/>
                <w:lang w:val="en-GB"/>
              </w:rPr>
            </w:pPr>
            <w:r w:rsidRPr="00060686">
              <w:rPr>
                <w:sz w:val="21"/>
                <w:szCs w:val="21"/>
                <w:lang w:val="en-GB"/>
              </w:rPr>
              <w:t>1.3</w:t>
            </w:r>
            <w:r w:rsidRPr="00060686">
              <w:rPr>
                <w:sz w:val="21"/>
                <w:szCs w:val="21"/>
                <w:lang w:val="en-GB"/>
              </w:rPr>
              <w:tab/>
            </w:r>
            <w:r w:rsidRPr="00060686">
              <w:rPr>
                <w:sz w:val="21"/>
                <w:szCs w:val="21"/>
              </w:rPr>
              <w:t>Formal and informal networks are used to inform own professional knowledge and practice.</w:t>
            </w:r>
          </w:p>
        </w:tc>
        <w:tc>
          <w:tcPr>
            <w:tcW w:w="1552"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15B9E0FD" w14:textId="5821D023" w:rsidR="006304B9" w:rsidRPr="00060686" w:rsidRDefault="000533AB" w:rsidP="000533AB">
            <w:pPr>
              <w:ind w:left="598" w:hanging="598"/>
              <w:rPr>
                <w:sz w:val="21"/>
                <w:szCs w:val="21"/>
                <w:lang w:val="en-GB"/>
              </w:rPr>
            </w:pPr>
            <w:r w:rsidRPr="00060686">
              <w:rPr>
                <w:sz w:val="21"/>
                <w:szCs w:val="21"/>
              </w:rPr>
              <w:t>1.3</w:t>
            </w:r>
            <w:r w:rsidRPr="00060686">
              <w:rPr>
                <w:sz w:val="21"/>
                <w:szCs w:val="21"/>
              </w:rPr>
              <w:tab/>
            </w:r>
            <w:r w:rsidR="006304B9" w:rsidRPr="00060686">
              <w:rPr>
                <w:sz w:val="21"/>
                <w:szCs w:val="21"/>
              </w:rPr>
              <w:t>Information about formal and informal networks and the findings from those networks is documented.</w:t>
            </w:r>
          </w:p>
        </w:tc>
        <w:tc>
          <w:tcPr>
            <w:tcW w:w="1996" w:type="pct"/>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0B5E8686" w14:textId="19982DA6" w:rsidR="00FB4613" w:rsidRPr="00060686" w:rsidRDefault="000533AB" w:rsidP="00A31D65">
            <w:pPr>
              <w:ind w:left="462" w:hanging="462"/>
              <w:rPr>
                <w:sz w:val="21"/>
                <w:szCs w:val="21"/>
                <w:lang w:val="en-GB"/>
              </w:rPr>
            </w:pPr>
            <w:r w:rsidRPr="00060686">
              <w:rPr>
                <w:rFonts w:cs="Arial"/>
                <w:sz w:val="21"/>
                <w:szCs w:val="21"/>
              </w:rPr>
              <w:t>1.3</w:t>
            </w:r>
            <w:r w:rsidRPr="00060686">
              <w:rPr>
                <w:rFonts w:cs="Arial"/>
                <w:sz w:val="21"/>
                <w:szCs w:val="21"/>
              </w:rPr>
              <w:tab/>
            </w:r>
            <w:r w:rsidR="00FB4613" w:rsidRPr="00060686">
              <w:rPr>
                <w:rFonts w:cs="Arial"/>
                <w:sz w:val="21"/>
                <w:szCs w:val="21"/>
              </w:rPr>
              <w:t>Reflection shows how the information from formal and informal networks has helped inform the candidate about their own practice and knowledge in order to plan for future improvements.</w:t>
            </w:r>
          </w:p>
          <w:p w14:paraId="16F8FAB1" w14:textId="77777777" w:rsidR="006304B9" w:rsidRPr="00060686" w:rsidRDefault="006304B9" w:rsidP="006D6AE1">
            <w:pPr>
              <w:ind w:left="599" w:hanging="599"/>
              <w:rPr>
                <w:rFonts w:cs="Arial"/>
                <w:iCs/>
                <w:sz w:val="21"/>
                <w:szCs w:val="21"/>
                <w:lang w:val="en-GB"/>
              </w:rPr>
            </w:pPr>
          </w:p>
        </w:tc>
      </w:tr>
    </w:tbl>
    <w:p w14:paraId="491106E5" w14:textId="1AB9451D" w:rsidR="00A31D65" w:rsidRPr="00060686" w:rsidRDefault="00A31D65">
      <w:pPr>
        <w:rPr>
          <w:sz w:val="21"/>
          <w:szCs w:val="21"/>
        </w:rPr>
      </w:pPr>
    </w:p>
    <w:tbl>
      <w:tblPr>
        <w:tblW w:w="5021" w:type="pct"/>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000" w:firstRow="0" w:lastRow="0" w:firstColumn="0" w:lastColumn="0" w:noHBand="0" w:noVBand="0"/>
      </w:tblPr>
      <w:tblGrid>
        <w:gridCol w:w="3960"/>
        <w:gridCol w:w="4819"/>
        <w:gridCol w:w="5834"/>
      </w:tblGrid>
      <w:tr w:rsidR="00A868C1" w:rsidRPr="00060686" w14:paraId="49366215" w14:textId="77777777" w:rsidTr="0072744F">
        <w:trPr>
          <w:trHeight w:val="73"/>
        </w:trPr>
        <w:tc>
          <w:tcPr>
            <w:tcW w:w="5000" w:type="pct"/>
            <w:gridSpan w:val="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BFD7E5"/>
          </w:tcPr>
          <w:p w14:paraId="069FDB92" w14:textId="77EC8E03" w:rsidR="00AD5DD1" w:rsidRPr="00060686" w:rsidRDefault="00A868C1" w:rsidP="00EF168E">
            <w:pPr>
              <w:pStyle w:val="Heading1"/>
              <w:contextualSpacing/>
              <w:rPr>
                <w:sz w:val="21"/>
                <w:szCs w:val="21"/>
              </w:rPr>
            </w:pPr>
            <w:r w:rsidRPr="00060686">
              <w:rPr>
                <w:sz w:val="21"/>
                <w:szCs w:val="21"/>
                <w:lang w:val="en-GB"/>
              </w:rPr>
              <w:t xml:space="preserve">Outcome 2: </w:t>
            </w:r>
            <w:r w:rsidR="00AD5DD1" w:rsidRPr="00060686">
              <w:rPr>
                <w:sz w:val="21"/>
                <w:szCs w:val="21"/>
              </w:rPr>
              <w:t>Develop a plan to improve teaching or training performance to align with professional goals and objectives.</w:t>
            </w:r>
          </w:p>
          <w:p w14:paraId="2843B9A9" w14:textId="00D73A62" w:rsidR="00A868C1" w:rsidRPr="00060686" w:rsidRDefault="00AD5DD1" w:rsidP="00EF168E">
            <w:pPr>
              <w:pStyle w:val="Heading1"/>
              <w:ind w:firstLine="1298"/>
              <w:rPr>
                <w:b w:val="0"/>
                <w:bCs/>
                <w:sz w:val="21"/>
                <w:szCs w:val="21"/>
                <w:lang w:val="en-GB"/>
              </w:rPr>
            </w:pPr>
            <w:r w:rsidRPr="00060686">
              <w:rPr>
                <w:b w:val="0"/>
                <w:bCs/>
                <w:sz w:val="21"/>
                <w:szCs w:val="21"/>
              </w:rPr>
              <w:t>Range</w:t>
            </w:r>
            <w:r w:rsidRPr="00060686">
              <w:rPr>
                <w:b w:val="0"/>
                <w:bCs/>
                <w:sz w:val="21"/>
                <w:szCs w:val="21"/>
              </w:rPr>
              <w:tab/>
              <w:t>may include but is not limited to – own career aspirations, organisational goals and objectives.</w:t>
            </w:r>
          </w:p>
        </w:tc>
      </w:tr>
      <w:tr w:rsidR="002C19ED" w:rsidRPr="00060686" w14:paraId="0E5D615F" w14:textId="77777777" w:rsidTr="00060686">
        <w:tc>
          <w:tcPr>
            <w:tcW w:w="1355" w:type="pct"/>
            <w:shd w:val="clear" w:color="auto" w:fill="E7E6E6" w:themeFill="background2"/>
          </w:tcPr>
          <w:p w14:paraId="201A125C" w14:textId="77777777" w:rsidR="0072744F" w:rsidRPr="00060686" w:rsidRDefault="0072744F" w:rsidP="00400C82">
            <w:pPr>
              <w:pStyle w:val="Heading2"/>
              <w:jc w:val="center"/>
              <w:rPr>
                <w:sz w:val="21"/>
                <w:szCs w:val="21"/>
                <w:lang w:val="en-GB"/>
              </w:rPr>
            </w:pPr>
            <w:r w:rsidRPr="00060686">
              <w:rPr>
                <w:sz w:val="21"/>
                <w:szCs w:val="21"/>
                <w:lang w:val="en-GB"/>
              </w:rPr>
              <w:t>Outcome statement</w:t>
            </w:r>
          </w:p>
        </w:tc>
        <w:tc>
          <w:tcPr>
            <w:tcW w:w="1649" w:type="pct"/>
            <w:shd w:val="clear" w:color="auto" w:fill="E7E6E6" w:themeFill="background2"/>
          </w:tcPr>
          <w:p w14:paraId="233F0C72" w14:textId="77777777" w:rsidR="0072744F" w:rsidRPr="00060686" w:rsidRDefault="0072744F" w:rsidP="00400C82">
            <w:pPr>
              <w:pStyle w:val="Heading2"/>
              <w:jc w:val="center"/>
              <w:rPr>
                <w:sz w:val="21"/>
                <w:szCs w:val="21"/>
                <w:lang w:val="en-GB"/>
              </w:rPr>
            </w:pPr>
            <w:r w:rsidRPr="00060686">
              <w:rPr>
                <w:sz w:val="21"/>
                <w:szCs w:val="21"/>
                <w:lang w:val="en-GB"/>
              </w:rPr>
              <w:t>Evidence for achievement</w:t>
            </w:r>
          </w:p>
        </w:tc>
        <w:tc>
          <w:tcPr>
            <w:tcW w:w="1996" w:type="pct"/>
            <w:shd w:val="clear" w:color="auto" w:fill="E7E6E6" w:themeFill="background2"/>
          </w:tcPr>
          <w:p w14:paraId="44CD2DA8" w14:textId="776BBFD3" w:rsidR="0072744F" w:rsidRPr="00060686" w:rsidRDefault="0072744F" w:rsidP="00400C82">
            <w:pPr>
              <w:pStyle w:val="Heading2"/>
              <w:jc w:val="center"/>
              <w:rPr>
                <w:sz w:val="21"/>
                <w:szCs w:val="21"/>
                <w:lang w:val="en-GB"/>
              </w:rPr>
            </w:pPr>
            <w:r w:rsidRPr="00060686">
              <w:rPr>
                <w:sz w:val="21"/>
                <w:szCs w:val="21"/>
                <w:lang w:val="en-GB"/>
              </w:rPr>
              <w:t>Judgement</w:t>
            </w:r>
            <w:r w:rsidR="003E26EF" w:rsidRPr="00060686">
              <w:rPr>
                <w:sz w:val="21"/>
                <w:szCs w:val="21"/>
                <w:lang w:val="en-GB"/>
              </w:rPr>
              <w:t xml:space="preserve"> for achievement</w:t>
            </w:r>
          </w:p>
        </w:tc>
      </w:tr>
      <w:tr w:rsidR="00837582" w:rsidRPr="00060686" w14:paraId="4B09DEC7" w14:textId="77777777" w:rsidTr="00060686">
        <w:trPr>
          <w:trHeight w:val="73"/>
        </w:trPr>
        <w:tc>
          <w:tcPr>
            <w:tcW w:w="1355"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40522CEE" w14:textId="13EAD160" w:rsidR="00837582" w:rsidRPr="00060686" w:rsidRDefault="00837582" w:rsidP="00A31D65">
            <w:pPr>
              <w:rPr>
                <w:i/>
                <w:sz w:val="21"/>
                <w:szCs w:val="21"/>
                <w:lang w:val="en-GB"/>
              </w:rPr>
            </w:pPr>
            <w:r w:rsidRPr="00060686">
              <w:rPr>
                <w:i/>
                <w:sz w:val="21"/>
                <w:szCs w:val="21"/>
                <w:lang w:val="en-GB"/>
              </w:rPr>
              <w:t>Evidence requirements</w:t>
            </w:r>
          </w:p>
          <w:p w14:paraId="3F7EF6F2" w14:textId="19AB3FAB" w:rsidR="00837582" w:rsidRPr="00060686" w:rsidRDefault="00837582" w:rsidP="00FA120B">
            <w:pPr>
              <w:ind w:left="720" w:hanging="720"/>
              <w:rPr>
                <w:sz w:val="21"/>
                <w:szCs w:val="21"/>
                <w:lang w:val="en-GB"/>
              </w:rPr>
            </w:pPr>
            <w:r w:rsidRPr="00060686">
              <w:rPr>
                <w:sz w:val="21"/>
                <w:szCs w:val="21"/>
                <w:lang w:val="en-GB"/>
              </w:rPr>
              <w:t>2.1</w:t>
            </w:r>
            <w:r w:rsidRPr="00060686">
              <w:rPr>
                <w:sz w:val="21"/>
                <w:szCs w:val="21"/>
                <w:lang w:val="en-GB"/>
              </w:rPr>
              <w:tab/>
            </w:r>
            <w:r w:rsidRPr="00060686">
              <w:rPr>
                <w:rFonts w:cs="Arial"/>
                <w:bCs/>
                <w:sz w:val="21"/>
                <w:szCs w:val="21"/>
              </w:rPr>
              <w:t>Personal development needs and goals are identified in the plan to align with professional goals and objectives.</w:t>
            </w:r>
          </w:p>
        </w:tc>
        <w:tc>
          <w:tcPr>
            <w:tcW w:w="1649" w:type="pct"/>
            <w:vMerge w:val="restart"/>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tcPr>
          <w:p w14:paraId="1F980CAA" w14:textId="77777777" w:rsidR="003E26EF" w:rsidRPr="00060686" w:rsidRDefault="003E26EF" w:rsidP="00A31D65">
            <w:pPr>
              <w:rPr>
                <w:rFonts w:cs="Arial"/>
                <w:sz w:val="21"/>
                <w:szCs w:val="21"/>
                <w:lang w:val="en-GB"/>
              </w:rPr>
            </w:pPr>
          </w:p>
          <w:p w14:paraId="04D470BF" w14:textId="653BDB21" w:rsidR="00837582" w:rsidRPr="00060686" w:rsidRDefault="00837582" w:rsidP="00A31D65">
            <w:pPr>
              <w:ind w:left="881" w:hanging="881"/>
              <w:rPr>
                <w:sz w:val="21"/>
                <w:szCs w:val="21"/>
                <w:lang w:val="en-GB"/>
              </w:rPr>
            </w:pPr>
            <w:r w:rsidRPr="00060686">
              <w:rPr>
                <w:rFonts w:cs="Arial"/>
                <w:sz w:val="21"/>
                <w:szCs w:val="21"/>
                <w:lang w:val="en-GB"/>
              </w:rPr>
              <w:t>2.1</w:t>
            </w:r>
            <w:r w:rsidR="003E26EF" w:rsidRPr="00060686">
              <w:rPr>
                <w:rFonts w:cs="Arial"/>
                <w:sz w:val="21"/>
                <w:szCs w:val="21"/>
                <w:lang w:val="en-GB"/>
              </w:rPr>
              <w:t>-</w:t>
            </w:r>
            <w:r w:rsidRPr="00060686">
              <w:rPr>
                <w:rFonts w:cs="Arial"/>
                <w:sz w:val="21"/>
                <w:szCs w:val="21"/>
                <w:lang w:val="en-GB"/>
              </w:rPr>
              <w:t xml:space="preserve">2.3 </w:t>
            </w:r>
            <w:r w:rsidRPr="00060686">
              <w:rPr>
                <w:rFonts w:cs="Arial"/>
                <w:sz w:val="21"/>
                <w:szCs w:val="21"/>
                <w:lang w:val="en-GB"/>
              </w:rPr>
              <w:tab/>
            </w:r>
            <w:r w:rsidRPr="00060686">
              <w:rPr>
                <w:sz w:val="21"/>
                <w:szCs w:val="21"/>
              </w:rPr>
              <w:t>A comprehensive plan</w:t>
            </w:r>
            <w:r w:rsidR="00A31D65" w:rsidRPr="00060686">
              <w:rPr>
                <w:sz w:val="21"/>
                <w:szCs w:val="21"/>
              </w:rPr>
              <w:t xml:space="preserve"> for improvement</w:t>
            </w:r>
            <w:r w:rsidRPr="00060686">
              <w:rPr>
                <w:sz w:val="21"/>
                <w:szCs w:val="21"/>
              </w:rPr>
              <w:t xml:space="preserve"> is presented</w:t>
            </w:r>
            <w:r w:rsidR="00A31D65" w:rsidRPr="00060686">
              <w:rPr>
                <w:sz w:val="21"/>
                <w:szCs w:val="21"/>
              </w:rPr>
              <w:t>.</w:t>
            </w:r>
          </w:p>
        </w:tc>
        <w:tc>
          <w:tcPr>
            <w:tcW w:w="1996" w:type="pct"/>
            <w:vMerge w:val="restart"/>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tcPr>
          <w:p w14:paraId="560D2C57" w14:textId="44526578" w:rsidR="00837582" w:rsidRPr="00060686" w:rsidRDefault="00837582" w:rsidP="0072744F">
            <w:pPr>
              <w:rPr>
                <w:rFonts w:cs="Arial"/>
                <w:i/>
                <w:sz w:val="21"/>
                <w:szCs w:val="21"/>
                <w:lang w:val="en-GB"/>
              </w:rPr>
            </w:pPr>
            <w:r w:rsidRPr="00060686">
              <w:rPr>
                <w:rFonts w:cs="Arial"/>
                <w:i/>
                <w:sz w:val="21"/>
                <w:szCs w:val="21"/>
                <w:lang w:val="en-GB"/>
              </w:rPr>
              <w:t>Evidence confirms</w:t>
            </w:r>
          </w:p>
          <w:p w14:paraId="280B7653" w14:textId="4A7C16C5" w:rsidR="00A31D65" w:rsidRPr="00060686" w:rsidRDefault="00A31D65" w:rsidP="0072744F">
            <w:pPr>
              <w:rPr>
                <w:rFonts w:cs="Arial"/>
                <w:iCs/>
                <w:sz w:val="21"/>
                <w:szCs w:val="21"/>
                <w:lang w:val="en-GB"/>
              </w:rPr>
            </w:pPr>
            <w:r w:rsidRPr="00060686">
              <w:rPr>
                <w:rFonts w:cs="Arial"/>
                <w:iCs/>
                <w:sz w:val="21"/>
                <w:szCs w:val="21"/>
                <w:lang w:val="en-GB"/>
              </w:rPr>
              <w:t>2.1-2.3</w:t>
            </w:r>
            <w:r w:rsidRPr="00060686">
              <w:rPr>
                <w:rFonts w:cs="Arial"/>
                <w:iCs/>
                <w:sz w:val="21"/>
                <w:szCs w:val="21"/>
                <w:lang w:val="en-GB"/>
              </w:rPr>
              <w:tab/>
              <w:t>The plan demonstrates the following:</w:t>
            </w:r>
          </w:p>
          <w:p w14:paraId="5C4B9351" w14:textId="7CA51889" w:rsidR="00837582" w:rsidRPr="00060686" w:rsidRDefault="00837582" w:rsidP="009E7718">
            <w:pPr>
              <w:numPr>
                <w:ilvl w:val="0"/>
                <w:numId w:val="32"/>
              </w:numPr>
              <w:spacing w:after="0"/>
              <w:ind w:left="604" w:hanging="426"/>
              <w:contextualSpacing/>
              <w:rPr>
                <w:rFonts w:cs="Arial"/>
                <w:sz w:val="21"/>
                <w:szCs w:val="21"/>
              </w:rPr>
            </w:pPr>
            <w:r w:rsidRPr="00060686">
              <w:rPr>
                <w:rFonts w:cs="Arial"/>
                <w:color w:val="000000" w:themeColor="text1"/>
                <w:sz w:val="21"/>
                <w:szCs w:val="21"/>
              </w:rPr>
              <w:lastRenderedPageBreak/>
              <w:t xml:space="preserve">The candidate </w:t>
            </w:r>
            <w:r w:rsidR="00F77877" w:rsidRPr="00060686">
              <w:rPr>
                <w:rFonts w:cs="Arial"/>
                <w:color w:val="000000" w:themeColor="text1"/>
                <w:sz w:val="21"/>
                <w:szCs w:val="21"/>
              </w:rPr>
              <w:t>has</w:t>
            </w:r>
            <w:r w:rsidRPr="00060686">
              <w:rPr>
                <w:rFonts w:cs="Arial"/>
                <w:color w:val="000000" w:themeColor="text1"/>
                <w:sz w:val="21"/>
                <w:szCs w:val="21"/>
              </w:rPr>
              <w:t xml:space="preserve"> reflect</w:t>
            </w:r>
            <w:r w:rsidR="00F77877" w:rsidRPr="00060686">
              <w:rPr>
                <w:rFonts w:cs="Arial"/>
                <w:color w:val="000000" w:themeColor="text1"/>
                <w:sz w:val="21"/>
                <w:szCs w:val="21"/>
              </w:rPr>
              <w:t>ed</w:t>
            </w:r>
            <w:r w:rsidRPr="00060686">
              <w:rPr>
                <w:rFonts w:cs="Arial"/>
                <w:color w:val="000000" w:themeColor="text1"/>
                <w:sz w:val="21"/>
                <w:szCs w:val="21"/>
              </w:rPr>
              <w:t xml:space="preserve"> on their practice and ongoing personal development over a sustained </w:t>
            </w:r>
            <w:r w:rsidR="00B52416" w:rsidRPr="00060686">
              <w:rPr>
                <w:rFonts w:cs="Arial"/>
                <w:color w:val="000000" w:themeColor="text1"/>
                <w:sz w:val="21"/>
                <w:szCs w:val="21"/>
              </w:rPr>
              <w:t>period</w:t>
            </w:r>
            <w:r w:rsidRPr="00060686">
              <w:rPr>
                <w:rFonts w:cs="Arial"/>
                <w:color w:val="000000" w:themeColor="text1"/>
                <w:sz w:val="21"/>
                <w:szCs w:val="21"/>
              </w:rPr>
              <w:t>, as relevant to their context</w:t>
            </w:r>
            <w:r w:rsidRPr="00060686">
              <w:rPr>
                <w:rFonts w:cs="Arial"/>
                <w:color w:val="FF0000"/>
                <w:sz w:val="21"/>
                <w:szCs w:val="21"/>
              </w:rPr>
              <w:t>.</w:t>
            </w:r>
          </w:p>
          <w:p w14:paraId="5A5F62B1" w14:textId="62EBF649" w:rsidR="00837582" w:rsidRPr="00060686" w:rsidRDefault="00F77877" w:rsidP="009E7718">
            <w:pPr>
              <w:numPr>
                <w:ilvl w:val="0"/>
                <w:numId w:val="32"/>
              </w:numPr>
              <w:spacing w:after="0"/>
              <w:ind w:left="604" w:hanging="426"/>
              <w:contextualSpacing/>
              <w:rPr>
                <w:rFonts w:cs="Arial"/>
                <w:sz w:val="21"/>
                <w:szCs w:val="21"/>
              </w:rPr>
            </w:pPr>
            <w:r w:rsidRPr="00060686">
              <w:rPr>
                <w:rFonts w:cs="Arial"/>
                <w:sz w:val="21"/>
                <w:szCs w:val="21"/>
              </w:rPr>
              <w:t>F</w:t>
            </w:r>
            <w:r w:rsidR="00837582" w:rsidRPr="00060686">
              <w:rPr>
                <w:rFonts w:cs="Arial"/>
                <w:sz w:val="21"/>
                <w:szCs w:val="21"/>
              </w:rPr>
              <w:t xml:space="preserve">ocus on improving teaching or training performance </w:t>
            </w:r>
            <w:r w:rsidR="00B54928">
              <w:rPr>
                <w:rFonts w:cs="Arial"/>
                <w:sz w:val="21"/>
                <w:szCs w:val="21"/>
              </w:rPr>
              <w:t>which includes</w:t>
            </w:r>
            <w:r w:rsidR="00837582" w:rsidRPr="00060686">
              <w:rPr>
                <w:rFonts w:cs="Arial"/>
                <w:sz w:val="21"/>
                <w:szCs w:val="21"/>
              </w:rPr>
              <w:t xml:space="preserve"> professional goals and</w:t>
            </w:r>
            <w:r w:rsidR="009D2E7E" w:rsidRPr="00060686">
              <w:rPr>
                <w:rFonts w:cs="Arial"/>
                <w:sz w:val="21"/>
                <w:szCs w:val="21"/>
              </w:rPr>
              <w:t xml:space="preserve"> </w:t>
            </w:r>
            <w:r w:rsidR="00E67592" w:rsidRPr="00060686">
              <w:rPr>
                <w:rFonts w:cs="Arial"/>
                <w:sz w:val="21"/>
                <w:szCs w:val="21"/>
              </w:rPr>
              <w:t>realistic</w:t>
            </w:r>
            <w:r w:rsidR="00060686" w:rsidRPr="00060686">
              <w:rPr>
                <w:rFonts w:cs="Arial"/>
                <w:color w:val="FF0000"/>
                <w:sz w:val="21"/>
                <w:szCs w:val="21"/>
              </w:rPr>
              <w:t xml:space="preserve"> </w:t>
            </w:r>
            <w:r w:rsidR="00837582" w:rsidRPr="00060686">
              <w:rPr>
                <w:rFonts w:cs="Arial"/>
                <w:sz w:val="21"/>
                <w:szCs w:val="21"/>
              </w:rPr>
              <w:t>measurable objectives.</w:t>
            </w:r>
          </w:p>
          <w:p w14:paraId="1859F918" w14:textId="720399F9" w:rsidR="00837582" w:rsidRPr="00060686" w:rsidRDefault="009E7718" w:rsidP="009E7718">
            <w:pPr>
              <w:numPr>
                <w:ilvl w:val="0"/>
                <w:numId w:val="32"/>
              </w:numPr>
              <w:spacing w:after="0"/>
              <w:ind w:left="604" w:hanging="426"/>
              <w:contextualSpacing/>
              <w:rPr>
                <w:rFonts w:cs="Arial"/>
                <w:sz w:val="21"/>
                <w:szCs w:val="21"/>
              </w:rPr>
            </w:pPr>
            <w:r w:rsidRPr="00060686">
              <w:rPr>
                <w:rFonts w:cs="Arial"/>
                <w:sz w:val="21"/>
                <w:szCs w:val="21"/>
              </w:rPr>
              <w:t>C</w:t>
            </w:r>
            <w:r w:rsidR="00837582" w:rsidRPr="00060686">
              <w:rPr>
                <w:rFonts w:cs="Arial"/>
                <w:sz w:val="21"/>
                <w:szCs w:val="21"/>
              </w:rPr>
              <w:t>areer aspirations or the goals and objectives of the organisation.</w:t>
            </w:r>
          </w:p>
          <w:p w14:paraId="451BE463" w14:textId="64239CC6" w:rsidR="00FA120B" w:rsidRPr="00060686" w:rsidRDefault="009E7718" w:rsidP="009E7718">
            <w:pPr>
              <w:numPr>
                <w:ilvl w:val="0"/>
                <w:numId w:val="32"/>
              </w:numPr>
              <w:ind w:left="604" w:hanging="426"/>
              <w:rPr>
                <w:rFonts w:cs="Arial"/>
                <w:sz w:val="21"/>
                <w:szCs w:val="21"/>
                <w:lang w:val="en-GB"/>
              </w:rPr>
            </w:pPr>
            <w:r w:rsidRPr="00060686">
              <w:rPr>
                <w:rFonts w:cs="Arial"/>
                <w:sz w:val="21"/>
                <w:szCs w:val="21"/>
              </w:rPr>
              <w:t>Clear outline of candidate’s own development needs</w:t>
            </w:r>
            <w:r w:rsidR="00837582" w:rsidRPr="00060686">
              <w:rPr>
                <w:rFonts w:cs="Arial"/>
                <w:sz w:val="21"/>
                <w:szCs w:val="21"/>
              </w:rPr>
              <w:t xml:space="preserve"> along with specified goals which include the strategies they will use to achieve the goals and the timeframes they will adhere to</w:t>
            </w:r>
            <w:r w:rsidR="00682D13" w:rsidRPr="00060686">
              <w:rPr>
                <w:rFonts w:cs="Arial"/>
                <w:sz w:val="21"/>
                <w:szCs w:val="21"/>
              </w:rPr>
              <w:t xml:space="preserve"> </w:t>
            </w:r>
            <w:r w:rsidR="00E67592" w:rsidRPr="00060686">
              <w:rPr>
                <w:rFonts w:cs="Arial"/>
                <w:sz w:val="21"/>
                <w:szCs w:val="21"/>
              </w:rPr>
              <w:t>and any budgetary considerations.</w:t>
            </w:r>
          </w:p>
          <w:p w14:paraId="64F5F6CC" w14:textId="454231B2" w:rsidR="00837582" w:rsidRPr="00060686" w:rsidRDefault="00837582" w:rsidP="009E7718">
            <w:pPr>
              <w:spacing w:after="0"/>
              <w:contextualSpacing/>
              <w:rPr>
                <w:rFonts w:cs="Arial"/>
                <w:sz w:val="21"/>
                <w:szCs w:val="21"/>
                <w:lang w:val="en-GB"/>
              </w:rPr>
            </w:pPr>
            <w:r w:rsidRPr="00060686">
              <w:rPr>
                <w:rFonts w:cs="Arial"/>
                <w:color w:val="000000" w:themeColor="text1"/>
                <w:sz w:val="21"/>
                <w:szCs w:val="21"/>
              </w:rPr>
              <w:t>The plan must</w:t>
            </w:r>
            <w:r w:rsidR="009E7718" w:rsidRPr="00060686">
              <w:rPr>
                <w:rFonts w:cs="Arial"/>
                <w:color w:val="000000" w:themeColor="text1"/>
                <w:sz w:val="21"/>
                <w:szCs w:val="21"/>
              </w:rPr>
              <w:t xml:space="preserve"> also</w:t>
            </w:r>
            <w:r w:rsidRPr="00060686">
              <w:rPr>
                <w:rFonts w:cs="Arial"/>
                <w:color w:val="000000" w:themeColor="text1"/>
                <w:sz w:val="21"/>
                <w:szCs w:val="21"/>
              </w:rPr>
              <w:t xml:space="preserve"> have been reviewed and agreed to by key stakeholders</w:t>
            </w:r>
            <w:r w:rsidR="002B7A1F">
              <w:rPr>
                <w:rFonts w:cs="Arial"/>
                <w:color w:val="000000" w:themeColor="text1"/>
                <w:sz w:val="21"/>
                <w:szCs w:val="21"/>
              </w:rPr>
              <w:t>.</w:t>
            </w:r>
          </w:p>
        </w:tc>
      </w:tr>
      <w:tr w:rsidR="00837582" w:rsidRPr="00060686" w:rsidDel="002E6F76" w14:paraId="6D6334E7" w14:textId="77777777" w:rsidTr="00060686">
        <w:trPr>
          <w:trHeight w:val="624"/>
        </w:trPr>
        <w:tc>
          <w:tcPr>
            <w:tcW w:w="1355"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52D2054" w14:textId="703AC52D" w:rsidR="00837582" w:rsidRPr="00060686" w:rsidRDefault="00837582" w:rsidP="00FA120B">
            <w:pPr>
              <w:ind w:left="720" w:hanging="720"/>
              <w:rPr>
                <w:sz w:val="21"/>
                <w:szCs w:val="21"/>
                <w:lang w:val="en-GB"/>
              </w:rPr>
            </w:pPr>
            <w:r w:rsidRPr="00060686">
              <w:rPr>
                <w:sz w:val="21"/>
                <w:szCs w:val="21"/>
                <w:lang w:val="en-GB"/>
              </w:rPr>
              <w:lastRenderedPageBreak/>
              <w:t>2.2</w:t>
            </w:r>
            <w:r w:rsidRPr="00060686">
              <w:rPr>
                <w:sz w:val="21"/>
                <w:szCs w:val="21"/>
                <w:lang w:val="en-GB"/>
              </w:rPr>
              <w:tab/>
            </w:r>
            <w:r w:rsidRPr="00060686">
              <w:rPr>
                <w:rFonts w:cs="Arial"/>
                <w:bCs/>
                <w:sz w:val="21"/>
                <w:szCs w:val="21"/>
              </w:rPr>
              <w:t>Strategies for improvement and timeframes for implementation are developed to meet identified needs and goals.</w:t>
            </w:r>
          </w:p>
        </w:tc>
        <w:tc>
          <w:tcPr>
            <w:tcW w:w="1649" w:type="pct"/>
            <w:vMerge/>
            <w:tcBorders>
              <w:left w:val="single" w:sz="8" w:space="0" w:color="D9D9D9" w:themeColor="background1" w:themeShade="D9"/>
              <w:right w:val="single" w:sz="8" w:space="0" w:color="D9D9D9" w:themeColor="background1" w:themeShade="D9"/>
            </w:tcBorders>
          </w:tcPr>
          <w:p w14:paraId="2F3DF7C8" w14:textId="2F26A815" w:rsidR="00837582" w:rsidRPr="00060686" w:rsidRDefault="00837582" w:rsidP="00AD5DD1">
            <w:pPr>
              <w:rPr>
                <w:rFonts w:cs="Arial"/>
                <w:sz w:val="21"/>
                <w:szCs w:val="21"/>
                <w:lang w:val="en-GB"/>
              </w:rPr>
            </w:pPr>
          </w:p>
        </w:tc>
        <w:tc>
          <w:tcPr>
            <w:tcW w:w="1996" w:type="pct"/>
            <w:vMerge/>
            <w:tcBorders>
              <w:left w:val="single" w:sz="8" w:space="0" w:color="D9D9D9" w:themeColor="background1" w:themeShade="D9"/>
              <w:right w:val="single" w:sz="8" w:space="0" w:color="D9D9D9" w:themeColor="background1" w:themeShade="D9"/>
            </w:tcBorders>
          </w:tcPr>
          <w:p w14:paraId="4464E2F2" w14:textId="34D4732B" w:rsidR="00837582" w:rsidRPr="00060686" w:rsidRDefault="00837582" w:rsidP="00F60DA2">
            <w:pPr>
              <w:rPr>
                <w:rFonts w:cs="Arial"/>
                <w:sz w:val="21"/>
                <w:szCs w:val="21"/>
                <w:lang w:val="en-GB"/>
              </w:rPr>
            </w:pPr>
          </w:p>
        </w:tc>
      </w:tr>
      <w:tr w:rsidR="00837582" w:rsidRPr="00060686" w:rsidDel="002E6F76" w14:paraId="28B63CDD" w14:textId="77777777" w:rsidTr="00060686">
        <w:trPr>
          <w:trHeight w:val="624"/>
        </w:trPr>
        <w:tc>
          <w:tcPr>
            <w:tcW w:w="1355"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1925CCD" w14:textId="1A55B4D0" w:rsidR="00837582" w:rsidRPr="00060686" w:rsidRDefault="00FA120B" w:rsidP="00FA120B">
            <w:pPr>
              <w:ind w:left="720" w:hanging="720"/>
              <w:rPr>
                <w:sz w:val="21"/>
                <w:szCs w:val="21"/>
                <w:lang w:val="en-GB"/>
              </w:rPr>
            </w:pPr>
            <w:r w:rsidRPr="00060686">
              <w:rPr>
                <w:sz w:val="21"/>
                <w:szCs w:val="21"/>
                <w:lang w:val="en-GB"/>
              </w:rPr>
              <w:t>2.3</w:t>
            </w:r>
            <w:r w:rsidRPr="00060686">
              <w:rPr>
                <w:sz w:val="21"/>
                <w:szCs w:val="21"/>
                <w:lang w:val="en-GB"/>
              </w:rPr>
              <w:tab/>
            </w:r>
            <w:r w:rsidR="00837582" w:rsidRPr="00060686">
              <w:rPr>
                <w:rFonts w:cs="Arial"/>
                <w:bCs/>
                <w:sz w:val="21"/>
                <w:szCs w:val="21"/>
              </w:rPr>
              <w:t>Plan is reviewed, including incorporating input from key stakeholders, and agreed in accordance with organisational procedures</w:t>
            </w:r>
            <w:r w:rsidR="002B7A1F">
              <w:rPr>
                <w:rFonts w:cs="Arial"/>
                <w:bCs/>
                <w:sz w:val="21"/>
                <w:szCs w:val="21"/>
              </w:rPr>
              <w:t>.</w:t>
            </w:r>
          </w:p>
        </w:tc>
        <w:tc>
          <w:tcPr>
            <w:tcW w:w="1649" w:type="pct"/>
            <w:vMerge/>
            <w:tcBorders>
              <w:left w:val="single" w:sz="8" w:space="0" w:color="D9D9D9" w:themeColor="background1" w:themeShade="D9"/>
              <w:bottom w:val="single" w:sz="8" w:space="0" w:color="D9D9D9" w:themeColor="background1" w:themeShade="D9"/>
              <w:right w:val="single" w:sz="8" w:space="0" w:color="D9D9D9" w:themeColor="background1" w:themeShade="D9"/>
            </w:tcBorders>
          </w:tcPr>
          <w:p w14:paraId="26FF05BB" w14:textId="77777777" w:rsidR="00837582" w:rsidRPr="00060686" w:rsidRDefault="00837582" w:rsidP="00400C82">
            <w:pPr>
              <w:rPr>
                <w:rFonts w:cs="Arial"/>
                <w:sz w:val="21"/>
                <w:szCs w:val="21"/>
                <w:lang w:val="en-GB"/>
              </w:rPr>
            </w:pPr>
          </w:p>
        </w:tc>
        <w:tc>
          <w:tcPr>
            <w:tcW w:w="1996" w:type="pct"/>
            <w:vMerge/>
            <w:tcBorders>
              <w:left w:val="single" w:sz="8" w:space="0" w:color="D9D9D9" w:themeColor="background1" w:themeShade="D9"/>
              <w:bottom w:val="single" w:sz="8" w:space="0" w:color="D9D9D9" w:themeColor="background1" w:themeShade="D9"/>
              <w:right w:val="single" w:sz="8" w:space="0" w:color="D9D9D9" w:themeColor="background1" w:themeShade="D9"/>
            </w:tcBorders>
          </w:tcPr>
          <w:p w14:paraId="208BA7EF" w14:textId="77777777" w:rsidR="00837582" w:rsidRPr="00060686" w:rsidRDefault="00837582" w:rsidP="00F60DA2">
            <w:pPr>
              <w:rPr>
                <w:sz w:val="21"/>
                <w:szCs w:val="21"/>
                <w:lang w:val="en-GB"/>
              </w:rPr>
            </w:pPr>
          </w:p>
        </w:tc>
      </w:tr>
      <w:tr w:rsidR="00F60DA2" w:rsidRPr="00060686" w14:paraId="7B72034B" w14:textId="77777777" w:rsidTr="009A432B">
        <w:trPr>
          <w:trHeight w:val="73"/>
        </w:trPr>
        <w:tc>
          <w:tcPr>
            <w:tcW w:w="5000" w:type="pct"/>
            <w:gridSpan w:val="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BFD7E5"/>
          </w:tcPr>
          <w:p w14:paraId="746FADF8" w14:textId="7FDB25C1" w:rsidR="00F60DA2" w:rsidRPr="00060686" w:rsidRDefault="00F60DA2" w:rsidP="00A31D65">
            <w:pPr>
              <w:pStyle w:val="Heading1"/>
              <w:rPr>
                <w:sz w:val="21"/>
                <w:szCs w:val="21"/>
              </w:rPr>
            </w:pPr>
            <w:r w:rsidRPr="00060686">
              <w:rPr>
                <w:sz w:val="21"/>
                <w:szCs w:val="21"/>
                <w:lang w:val="en-GB"/>
              </w:rPr>
              <w:t xml:space="preserve">Outcome 3: </w:t>
            </w:r>
            <w:r w:rsidR="00AD5DD1" w:rsidRPr="00060686">
              <w:rPr>
                <w:sz w:val="21"/>
                <w:szCs w:val="21"/>
              </w:rPr>
              <w:t>Implement and evaluate strategies to improve own professional knowledge and practice.</w:t>
            </w:r>
          </w:p>
        </w:tc>
      </w:tr>
      <w:tr w:rsidR="002C19ED" w:rsidRPr="00060686" w14:paraId="68CF4DD6" w14:textId="77777777" w:rsidTr="00060686">
        <w:tc>
          <w:tcPr>
            <w:tcW w:w="1355" w:type="pct"/>
            <w:shd w:val="clear" w:color="auto" w:fill="E7E6E6" w:themeFill="background2"/>
          </w:tcPr>
          <w:p w14:paraId="5FF54C5B" w14:textId="77777777" w:rsidR="00F60DA2" w:rsidRPr="00060686" w:rsidRDefault="00F60DA2" w:rsidP="009A432B">
            <w:pPr>
              <w:pStyle w:val="Heading2"/>
              <w:jc w:val="center"/>
              <w:rPr>
                <w:sz w:val="21"/>
                <w:szCs w:val="21"/>
                <w:lang w:val="en-GB"/>
              </w:rPr>
            </w:pPr>
            <w:r w:rsidRPr="00060686">
              <w:rPr>
                <w:sz w:val="21"/>
                <w:szCs w:val="21"/>
                <w:lang w:val="en-GB"/>
              </w:rPr>
              <w:t>Outcome statement</w:t>
            </w:r>
          </w:p>
        </w:tc>
        <w:tc>
          <w:tcPr>
            <w:tcW w:w="1649" w:type="pct"/>
            <w:shd w:val="clear" w:color="auto" w:fill="E7E6E6" w:themeFill="background2"/>
          </w:tcPr>
          <w:p w14:paraId="607F1F7D" w14:textId="77777777" w:rsidR="00F60DA2" w:rsidRPr="00060686" w:rsidRDefault="00F60DA2" w:rsidP="009A432B">
            <w:pPr>
              <w:pStyle w:val="Heading2"/>
              <w:jc w:val="center"/>
              <w:rPr>
                <w:sz w:val="21"/>
                <w:szCs w:val="21"/>
                <w:lang w:val="en-GB"/>
              </w:rPr>
            </w:pPr>
            <w:r w:rsidRPr="00060686">
              <w:rPr>
                <w:sz w:val="21"/>
                <w:szCs w:val="21"/>
                <w:lang w:val="en-GB"/>
              </w:rPr>
              <w:t>Evidence for achievement</w:t>
            </w:r>
          </w:p>
        </w:tc>
        <w:tc>
          <w:tcPr>
            <w:tcW w:w="1996" w:type="pct"/>
            <w:shd w:val="clear" w:color="auto" w:fill="E7E6E6" w:themeFill="background2"/>
          </w:tcPr>
          <w:p w14:paraId="07E7F5D9" w14:textId="77777777" w:rsidR="00F60DA2" w:rsidRPr="00060686" w:rsidRDefault="00F60DA2" w:rsidP="009A432B">
            <w:pPr>
              <w:pStyle w:val="Heading2"/>
              <w:jc w:val="center"/>
              <w:rPr>
                <w:sz w:val="21"/>
                <w:szCs w:val="21"/>
                <w:lang w:val="en-GB"/>
              </w:rPr>
            </w:pPr>
            <w:r w:rsidRPr="00060686">
              <w:rPr>
                <w:sz w:val="21"/>
                <w:szCs w:val="21"/>
                <w:lang w:val="en-GB"/>
              </w:rPr>
              <w:t>Judgement</w:t>
            </w:r>
          </w:p>
        </w:tc>
      </w:tr>
      <w:tr w:rsidR="00110C86" w:rsidRPr="00060686" w:rsidDel="002E6F76" w14:paraId="27E2CEEF" w14:textId="77777777" w:rsidTr="00060686">
        <w:trPr>
          <w:trHeight w:val="624"/>
        </w:trPr>
        <w:tc>
          <w:tcPr>
            <w:tcW w:w="1355"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3695CE3" w14:textId="77777777" w:rsidR="00110C86" w:rsidRPr="00060686" w:rsidRDefault="00110C86" w:rsidP="000A3932">
            <w:pPr>
              <w:rPr>
                <w:i/>
                <w:sz w:val="21"/>
                <w:szCs w:val="21"/>
                <w:lang w:val="en-GB"/>
              </w:rPr>
            </w:pPr>
            <w:r w:rsidRPr="00060686">
              <w:rPr>
                <w:i/>
                <w:sz w:val="21"/>
                <w:szCs w:val="21"/>
                <w:lang w:val="en-GB"/>
              </w:rPr>
              <w:t>Evidence requirements</w:t>
            </w:r>
          </w:p>
          <w:p w14:paraId="5435B95F" w14:textId="3B7EB8AA" w:rsidR="00110C86" w:rsidRPr="00060686" w:rsidRDefault="00FA120B" w:rsidP="00FA120B">
            <w:pPr>
              <w:ind w:left="720" w:hanging="720"/>
              <w:rPr>
                <w:sz w:val="21"/>
                <w:szCs w:val="21"/>
                <w:lang w:val="en-GB"/>
              </w:rPr>
            </w:pPr>
            <w:r w:rsidRPr="00060686">
              <w:rPr>
                <w:sz w:val="21"/>
                <w:szCs w:val="21"/>
                <w:lang w:val="en-GB"/>
              </w:rPr>
              <w:t>3.1</w:t>
            </w:r>
            <w:r w:rsidRPr="00060686">
              <w:rPr>
                <w:sz w:val="21"/>
                <w:szCs w:val="21"/>
                <w:lang w:val="en-GB"/>
              </w:rPr>
              <w:tab/>
            </w:r>
            <w:r w:rsidR="00110C86" w:rsidRPr="00060686">
              <w:rPr>
                <w:rFonts w:cs="Arial"/>
                <w:bCs/>
                <w:sz w:val="21"/>
                <w:szCs w:val="21"/>
              </w:rPr>
              <w:t>Activities that align with identified professional needs and goals, and strategies for improvement are undertaken</w:t>
            </w:r>
            <w:r w:rsidR="00110C86" w:rsidRPr="00060686">
              <w:rPr>
                <w:rFonts w:cs="Arial"/>
                <w:sz w:val="21"/>
                <w:szCs w:val="21"/>
              </w:rPr>
              <w:t xml:space="preserve"> in accordance with the implementation timeframes</w:t>
            </w:r>
            <w:r w:rsidR="00110C86" w:rsidRPr="00060686">
              <w:rPr>
                <w:rFonts w:cs="Arial"/>
                <w:i/>
                <w:sz w:val="21"/>
                <w:szCs w:val="21"/>
              </w:rPr>
              <w:t>.</w:t>
            </w:r>
          </w:p>
        </w:tc>
        <w:tc>
          <w:tcPr>
            <w:tcW w:w="1649" w:type="pct"/>
            <w:vMerge w:val="restart"/>
            <w:tcBorders>
              <w:top w:val="single" w:sz="8" w:space="0" w:color="D9D9D9" w:themeColor="background1" w:themeShade="D9"/>
              <w:left w:val="single" w:sz="8" w:space="0" w:color="D9D9D9" w:themeColor="background1" w:themeShade="D9"/>
              <w:right w:val="single" w:sz="8" w:space="0" w:color="D9D9D9" w:themeColor="background1" w:themeShade="D9"/>
            </w:tcBorders>
          </w:tcPr>
          <w:p w14:paraId="6A73EF74" w14:textId="77777777" w:rsidR="00110C86" w:rsidRPr="00060686" w:rsidRDefault="00110C86" w:rsidP="00F60DA2">
            <w:pPr>
              <w:rPr>
                <w:rFonts w:cs="Arial"/>
                <w:sz w:val="21"/>
                <w:szCs w:val="21"/>
                <w:lang w:val="en-GB"/>
              </w:rPr>
            </w:pPr>
          </w:p>
          <w:p w14:paraId="5B4FE4B0" w14:textId="77777777" w:rsidR="00060686" w:rsidRDefault="00110C86" w:rsidP="00EE2E42">
            <w:pPr>
              <w:spacing w:after="0"/>
              <w:ind w:left="879" w:hanging="879"/>
              <w:rPr>
                <w:sz w:val="21"/>
                <w:szCs w:val="21"/>
              </w:rPr>
            </w:pPr>
            <w:r w:rsidRPr="00060686">
              <w:rPr>
                <w:sz w:val="21"/>
                <w:szCs w:val="21"/>
              </w:rPr>
              <w:t>3.1</w:t>
            </w:r>
            <w:r w:rsidR="009E7718" w:rsidRPr="00060686">
              <w:rPr>
                <w:sz w:val="21"/>
                <w:szCs w:val="21"/>
              </w:rPr>
              <w:t>-</w:t>
            </w:r>
            <w:r w:rsidRPr="00060686">
              <w:rPr>
                <w:sz w:val="21"/>
                <w:szCs w:val="21"/>
              </w:rPr>
              <w:t>3.2</w:t>
            </w:r>
            <w:r w:rsidR="009E7718" w:rsidRPr="00060686">
              <w:rPr>
                <w:sz w:val="21"/>
                <w:szCs w:val="21"/>
              </w:rPr>
              <w:tab/>
            </w:r>
            <w:r w:rsidR="00060686">
              <w:rPr>
                <w:sz w:val="21"/>
                <w:szCs w:val="21"/>
              </w:rPr>
              <w:t>Evidence includes:</w:t>
            </w:r>
          </w:p>
          <w:p w14:paraId="5542BCA5" w14:textId="573101F3" w:rsidR="00110C86" w:rsidRPr="00060686" w:rsidRDefault="00110C86" w:rsidP="00060686">
            <w:pPr>
              <w:pStyle w:val="ListParagraph"/>
              <w:numPr>
                <w:ilvl w:val="1"/>
                <w:numId w:val="43"/>
              </w:numPr>
              <w:spacing w:after="0"/>
              <w:ind w:left="1308" w:hanging="284"/>
              <w:rPr>
                <w:sz w:val="21"/>
                <w:szCs w:val="21"/>
              </w:rPr>
            </w:pPr>
            <w:r w:rsidRPr="00060686">
              <w:rPr>
                <w:color w:val="000000" w:themeColor="text1"/>
                <w:sz w:val="21"/>
                <w:szCs w:val="21"/>
              </w:rPr>
              <w:t>Written answers and documented discussion</w:t>
            </w:r>
          </w:p>
          <w:p w14:paraId="7C4BFA27" w14:textId="2240A7A9" w:rsidR="00110C86" w:rsidRPr="00060686" w:rsidRDefault="00110C86" w:rsidP="00060686">
            <w:pPr>
              <w:pStyle w:val="ListParagraph"/>
              <w:numPr>
                <w:ilvl w:val="1"/>
                <w:numId w:val="43"/>
              </w:numPr>
              <w:spacing w:after="0"/>
              <w:ind w:left="1308" w:hanging="284"/>
              <w:rPr>
                <w:sz w:val="21"/>
                <w:szCs w:val="21"/>
              </w:rPr>
            </w:pPr>
            <w:r w:rsidRPr="00060686">
              <w:rPr>
                <w:sz w:val="21"/>
                <w:szCs w:val="21"/>
              </w:rPr>
              <w:t>Self</w:t>
            </w:r>
            <w:r w:rsidR="009E7718" w:rsidRPr="00060686">
              <w:rPr>
                <w:sz w:val="21"/>
                <w:szCs w:val="21"/>
              </w:rPr>
              <w:t>-</w:t>
            </w:r>
            <w:r w:rsidRPr="00060686">
              <w:rPr>
                <w:sz w:val="21"/>
                <w:szCs w:val="21"/>
              </w:rPr>
              <w:t>review and stakeholder feedback</w:t>
            </w:r>
            <w:r w:rsidR="001D366B">
              <w:rPr>
                <w:sz w:val="21"/>
                <w:szCs w:val="21"/>
              </w:rPr>
              <w:t>.</w:t>
            </w:r>
          </w:p>
          <w:p w14:paraId="2C15588A" w14:textId="362D5B03" w:rsidR="00110C86" w:rsidRPr="00060686" w:rsidRDefault="00110C86" w:rsidP="008159E0">
            <w:pPr>
              <w:pStyle w:val="ListParagraph"/>
              <w:numPr>
                <w:ilvl w:val="1"/>
                <w:numId w:val="43"/>
              </w:numPr>
              <w:spacing w:after="0"/>
              <w:ind w:left="1308" w:hanging="284"/>
              <w:rPr>
                <w:rFonts w:cs="Arial"/>
                <w:sz w:val="21"/>
                <w:szCs w:val="21"/>
                <w:lang w:val="en-GB"/>
              </w:rPr>
            </w:pPr>
            <w:r w:rsidRPr="00060686">
              <w:rPr>
                <w:sz w:val="21"/>
                <w:szCs w:val="21"/>
              </w:rPr>
              <w:t>Documented improvements to the plan if required.</w:t>
            </w:r>
          </w:p>
        </w:tc>
        <w:tc>
          <w:tcPr>
            <w:tcW w:w="1996" w:type="pct"/>
            <w:tcBorders>
              <w:top w:val="single" w:sz="8" w:space="0" w:color="D9D9D9" w:themeColor="background1" w:themeShade="D9"/>
              <w:left w:val="single" w:sz="8" w:space="0" w:color="D9D9D9" w:themeColor="background1" w:themeShade="D9"/>
              <w:right w:val="single" w:sz="8" w:space="0" w:color="D9D9D9" w:themeColor="background1" w:themeShade="D9"/>
            </w:tcBorders>
          </w:tcPr>
          <w:p w14:paraId="668B3B38" w14:textId="6CF64779" w:rsidR="00110C86" w:rsidRPr="00060686" w:rsidRDefault="00110C86" w:rsidP="00F60DA2">
            <w:pPr>
              <w:rPr>
                <w:rFonts w:cs="Arial"/>
                <w:sz w:val="21"/>
                <w:szCs w:val="21"/>
                <w:lang w:val="en-GB"/>
              </w:rPr>
            </w:pPr>
            <w:r w:rsidRPr="00060686">
              <w:rPr>
                <w:rFonts w:cs="Arial"/>
                <w:i/>
                <w:sz w:val="21"/>
                <w:szCs w:val="21"/>
                <w:lang w:val="en-GB"/>
              </w:rPr>
              <w:t>Evidence confirms</w:t>
            </w:r>
          </w:p>
          <w:p w14:paraId="45DC1A1E" w14:textId="59E45C29" w:rsidR="00110C86" w:rsidRPr="00060686" w:rsidRDefault="00D27E00" w:rsidP="00D27E00">
            <w:pPr>
              <w:spacing w:after="0"/>
              <w:contextualSpacing/>
              <w:rPr>
                <w:rFonts w:cs="Arial"/>
                <w:color w:val="000000" w:themeColor="text1"/>
                <w:sz w:val="21"/>
                <w:szCs w:val="21"/>
              </w:rPr>
            </w:pPr>
            <w:r w:rsidRPr="00060686">
              <w:rPr>
                <w:rFonts w:cs="Arial"/>
                <w:color w:val="000000" w:themeColor="text1"/>
                <w:sz w:val="21"/>
                <w:szCs w:val="21"/>
              </w:rPr>
              <w:t xml:space="preserve">Evidence </w:t>
            </w:r>
            <w:r w:rsidR="00110C86" w:rsidRPr="00060686">
              <w:rPr>
                <w:rFonts w:cs="Arial"/>
                <w:color w:val="000000" w:themeColor="text1"/>
                <w:sz w:val="21"/>
                <w:szCs w:val="21"/>
              </w:rPr>
              <w:t>that activities have been undertaken</w:t>
            </w:r>
            <w:r w:rsidRPr="00060686">
              <w:rPr>
                <w:rFonts w:cs="Arial"/>
                <w:color w:val="000000" w:themeColor="text1"/>
                <w:sz w:val="21"/>
                <w:szCs w:val="21"/>
              </w:rPr>
              <w:t xml:space="preserve"> </w:t>
            </w:r>
            <w:r w:rsidR="009D2E7E" w:rsidRPr="00060686">
              <w:rPr>
                <w:rFonts w:cs="Arial"/>
                <w:sz w:val="21"/>
                <w:szCs w:val="21"/>
              </w:rPr>
              <w:t>over a sustained period of time</w:t>
            </w:r>
            <w:r w:rsidR="007908A2" w:rsidRPr="00060686">
              <w:rPr>
                <w:rFonts w:cs="Arial"/>
                <w:sz w:val="21"/>
                <w:szCs w:val="21"/>
              </w:rPr>
              <w:t>, normally a minimum of three months,</w:t>
            </w:r>
            <w:r w:rsidR="00060686" w:rsidRPr="00060686">
              <w:rPr>
                <w:rFonts w:cs="Arial"/>
                <w:sz w:val="21"/>
                <w:szCs w:val="21"/>
              </w:rPr>
              <w:t xml:space="preserve"> </w:t>
            </w:r>
            <w:r w:rsidRPr="00060686">
              <w:rPr>
                <w:rFonts w:cs="Arial"/>
                <w:color w:val="000000" w:themeColor="text1"/>
                <w:sz w:val="21"/>
                <w:szCs w:val="21"/>
              </w:rPr>
              <w:t>and</w:t>
            </w:r>
            <w:r w:rsidR="00110C86" w:rsidRPr="00060686">
              <w:rPr>
                <w:rFonts w:cs="Arial"/>
                <w:sz w:val="21"/>
                <w:szCs w:val="21"/>
              </w:rPr>
              <w:t xml:space="preserve"> align with the development goals identified in the plan.</w:t>
            </w:r>
          </w:p>
        </w:tc>
      </w:tr>
      <w:tr w:rsidR="00110C86" w:rsidRPr="00060686" w:rsidDel="002E6F76" w14:paraId="1325779D" w14:textId="77777777" w:rsidTr="00060686">
        <w:trPr>
          <w:trHeight w:val="624"/>
        </w:trPr>
        <w:tc>
          <w:tcPr>
            <w:tcW w:w="1355"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1D884B8" w14:textId="28B0717B" w:rsidR="00110C86" w:rsidRPr="00060686" w:rsidRDefault="00FA120B" w:rsidP="00FA120B">
            <w:pPr>
              <w:ind w:left="720" w:hanging="720"/>
              <w:rPr>
                <w:sz w:val="21"/>
                <w:szCs w:val="21"/>
                <w:lang w:val="en-GB"/>
              </w:rPr>
            </w:pPr>
            <w:r w:rsidRPr="00060686">
              <w:rPr>
                <w:sz w:val="21"/>
                <w:szCs w:val="21"/>
                <w:lang w:val="en-GB"/>
              </w:rPr>
              <w:t>3.2</w:t>
            </w:r>
            <w:r w:rsidRPr="00060686">
              <w:rPr>
                <w:sz w:val="21"/>
                <w:szCs w:val="21"/>
                <w:lang w:val="en-GB"/>
              </w:rPr>
              <w:tab/>
            </w:r>
            <w:r w:rsidR="00110C86" w:rsidRPr="00060686">
              <w:rPr>
                <w:rFonts w:cs="Arial"/>
                <w:sz w:val="21"/>
                <w:szCs w:val="21"/>
              </w:rPr>
              <w:t>Self-review and stakeholder feedback are used to evaluate the effectiveness of the strategies in the improvement plan and to identify any further areas for improvement</w:t>
            </w:r>
            <w:r w:rsidR="0053373B">
              <w:rPr>
                <w:sz w:val="21"/>
                <w:szCs w:val="21"/>
                <w:lang w:val="en-GB"/>
              </w:rPr>
              <w:t>.</w:t>
            </w:r>
          </w:p>
        </w:tc>
        <w:tc>
          <w:tcPr>
            <w:tcW w:w="1649" w:type="pct"/>
            <w:vMerge/>
            <w:tcBorders>
              <w:left w:val="single" w:sz="8" w:space="0" w:color="D9D9D9" w:themeColor="background1" w:themeShade="D9"/>
              <w:bottom w:val="single" w:sz="8" w:space="0" w:color="D9D9D9" w:themeColor="background1" w:themeShade="D9"/>
              <w:right w:val="single" w:sz="8" w:space="0" w:color="D9D9D9" w:themeColor="background1" w:themeShade="D9"/>
            </w:tcBorders>
          </w:tcPr>
          <w:p w14:paraId="6A6843A5" w14:textId="31A045BC" w:rsidR="00110C86" w:rsidRPr="00060686" w:rsidRDefault="00110C86" w:rsidP="00F60DA2">
            <w:pPr>
              <w:rPr>
                <w:rFonts w:cs="Arial"/>
                <w:sz w:val="21"/>
                <w:szCs w:val="21"/>
                <w:lang w:val="en-GB"/>
              </w:rPr>
            </w:pPr>
          </w:p>
        </w:tc>
        <w:tc>
          <w:tcPr>
            <w:tcW w:w="1996" w:type="pct"/>
            <w:tcBorders>
              <w:left w:val="single" w:sz="8" w:space="0" w:color="D9D9D9" w:themeColor="background1" w:themeShade="D9"/>
              <w:bottom w:val="single" w:sz="8" w:space="0" w:color="D9D9D9" w:themeColor="background1" w:themeShade="D9"/>
              <w:right w:val="single" w:sz="8" w:space="0" w:color="D9D9D9" w:themeColor="background1" w:themeShade="D9"/>
            </w:tcBorders>
          </w:tcPr>
          <w:p w14:paraId="3CF80D5D" w14:textId="6772A4AA" w:rsidR="00110C86" w:rsidRPr="00060686" w:rsidRDefault="00D27E00" w:rsidP="00EE2E42">
            <w:pPr>
              <w:spacing w:after="0"/>
              <w:contextualSpacing/>
              <w:rPr>
                <w:rFonts w:cs="Arial"/>
                <w:sz w:val="21"/>
                <w:szCs w:val="21"/>
                <w:lang w:val="en-GB"/>
              </w:rPr>
            </w:pPr>
            <w:r w:rsidRPr="00060686">
              <w:rPr>
                <w:rFonts w:cs="Arial"/>
                <w:sz w:val="21"/>
                <w:szCs w:val="21"/>
              </w:rPr>
              <w:t>Self</w:t>
            </w:r>
            <w:r w:rsidR="00EE2E42" w:rsidRPr="00060686">
              <w:rPr>
                <w:rFonts w:cs="Arial"/>
                <w:sz w:val="21"/>
                <w:szCs w:val="21"/>
              </w:rPr>
              <w:t>-</w:t>
            </w:r>
            <w:r w:rsidRPr="00060686">
              <w:rPr>
                <w:rFonts w:cs="Arial"/>
                <w:sz w:val="21"/>
                <w:szCs w:val="21"/>
              </w:rPr>
              <w:t>review and stakeholder feedback describe the effectiveness of activities and capture the improvements made</w:t>
            </w:r>
            <w:r w:rsidR="00EE2E42" w:rsidRPr="00060686">
              <w:rPr>
                <w:rFonts w:cs="Arial"/>
                <w:sz w:val="21"/>
                <w:szCs w:val="21"/>
              </w:rPr>
              <w:t xml:space="preserve"> and what</w:t>
            </w:r>
            <w:r w:rsidRPr="00060686">
              <w:rPr>
                <w:rFonts w:cs="Arial"/>
                <w:sz w:val="21"/>
                <w:szCs w:val="21"/>
              </w:rPr>
              <w:t xml:space="preserve"> the gaps</w:t>
            </w:r>
            <w:r w:rsidR="00EE2E42" w:rsidRPr="00060686">
              <w:rPr>
                <w:rFonts w:cs="Arial"/>
                <w:sz w:val="21"/>
                <w:szCs w:val="21"/>
              </w:rPr>
              <w:t xml:space="preserve"> are</w:t>
            </w:r>
            <w:r w:rsidRPr="00060686">
              <w:rPr>
                <w:rFonts w:cs="Arial"/>
                <w:sz w:val="21"/>
                <w:szCs w:val="21"/>
              </w:rPr>
              <w:t xml:space="preserve"> still evident.</w:t>
            </w:r>
            <w:r w:rsidR="00EE2E42" w:rsidRPr="00060686">
              <w:rPr>
                <w:rFonts w:cs="Arial"/>
                <w:sz w:val="21"/>
                <w:szCs w:val="21"/>
              </w:rPr>
              <w:t xml:space="preserve"> Any g</w:t>
            </w:r>
            <w:r w:rsidRPr="00060686">
              <w:rPr>
                <w:rFonts w:cs="Arial"/>
                <w:sz w:val="21"/>
                <w:szCs w:val="21"/>
              </w:rPr>
              <w:t xml:space="preserve">aps identified are </w:t>
            </w:r>
            <w:r w:rsidR="00EE2E42" w:rsidRPr="00060686">
              <w:rPr>
                <w:rFonts w:cs="Arial"/>
                <w:sz w:val="21"/>
                <w:szCs w:val="21"/>
              </w:rPr>
              <w:t xml:space="preserve">subsequently </w:t>
            </w:r>
            <w:r w:rsidRPr="00060686">
              <w:rPr>
                <w:rFonts w:cs="Arial"/>
                <w:sz w:val="21"/>
                <w:szCs w:val="21"/>
              </w:rPr>
              <w:t>addressed by additional improvement opportunities to pursue later.</w:t>
            </w:r>
          </w:p>
        </w:tc>
      </w:tr>
      <w:bookmarkEnd w:id="0"/>
      <w:bookmarkEnd w:id="1"/>
    </w:tbl>
    <w:p w14:paraId="06CBC67A" w14:textId="77777777" w:rsidR="002C09A1" w:rsidRPr="00204525" w:rsidRDefault="002C09A1" w:rsidP="00601BAA">
      <w:pPr>
        <w:pStyle w:val="Normal1"/>
        <w:spacing w:line="240" w:lineRule="auto"/>
        <w:rPr>
          <w:b/>
          <w:lang w:val="en-GB"/>
        </w:rPr>
      </w:pPr>
    </w:p>
    <w:sectPr w:rsidR="002C09A1" w:rsidRPr="00204525" w:rsidSect="00601BAA">
      <w:headerReference w:type="default" r:id="rId12"/>
      <w:footerReference w:type="default" r:id="rId13"/>
      <w:pgSz w:w="16840" w:h="11907" w:orient="landscape" w:code="9"/>
      <w:pgMar w:top="1134" w:right="1134" w:bottom="1134" w:left="1134" w:header="567" w:footer="283"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6622B" w14:textId="77777777" w:rsidR="00BA2B5F" w:rsidRDefault="00BA2B5F" w:rsidP="003F2C83">
      <w:r>
        <w:separator/>
      </w:r>
    </w:p>
  </w:endnote>
  <w:endnote w:type="continuationSeparator" w:id="0">
    <w:p w14:paraId="4BD4EA80" w14:textId="77777777" w:rsidR="00BA2B5F" w:rsidRDefault="00BA2B5F" w:rsidP="003F2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268"/>
      <w:gridCol w:w="4252"/>
    </w:tblGrid>
    <w:tr w:rsidR="00B345FD" w14:paraId="361E18F1" w14:textId="77777777" w:rsidTr="00C6658A">
      <w:tc>
        <w:tcPr>
          <w:tcW w:w="3685" w:type="dxa"/>
          <w:tcBorders>
            <w:top w:val="single" w:sz="12" w:space="0" w:color="BFBFBF" w:themeColor="background1" w:themeShade="BF"/>
          </w:tcBorders>
        </w:tcPr>
        <w:p w14:paraId="238BD893" w14:textId="13FE3455" w:rsidR="00B345FD" w:rsidRPr="00B51B99" w:rsidRDefault="00C6658A" w:rsidP="00095A4E">
          <w:pPr>
            <w:pStyle w:val="Footer"/>
            <w:rPr>
              <w:sz w:val="18"/>
            </w:rPr>
          </w:pPr>
          <w:r>
            <w:rPr>
              <w:sz w:val="18"/>
            </w:rPr>
            <w:t>7110</w:t>
          </w:r>
          <w:r w:rsidR="00B345FD" w:rsidRPr="00B51B99">
            <w:rPr>
              <w:sz w:val="18"/>
            </w:rPr>
            <w:t xml:space="preserve"> version </w:t>
          </w:r>
          <w:r>
            <w:rPr>
              <w:sz w:val="18"/>
            </w:rPr>
            <w:t>5</w:t>
          </w:r>
        </w:p>
      </w:tc>
      <w:tc>
        <w:tcPr>
          <w:tcW w:w="2268" w:type="dxa"/>
          <w:tcBorders>
            <w:top w:val="single" w:sz="12" w:space="0" w:color="BFBFBF" w:themeColor="background1" w:themeShade="BF"/>
          </w:tcBorders>
        </w:tcPr>
        <w:p w14:paraId="47005220" w14:textId="6005A16A" w:rsidR="00B345FD" w:rsidRPr="00375781" w:rsidRDefault="00B345FD" w:rsidP="00B51B99">
          <w:pPr>
            <w:pStyle w:val="Footer"/>
            <w:tabs>
              <w:tab w:val="clear" w:pos="4513"/>
              <w:tab w:val="clear" w:pos="9026"/>
            </w:tabs>
            <w:jc w:val="center"/>
          </w:pPr>
          <w:r>
            <w:rPr>
              <w:sz w:val="18"/>
              <w:szCs w:val="18"/>
            </w:rPr>
            <w:t xml:space="preserve">ASM </w:t>
          </w:r>
          <w:r w:rsidR="00524906">
            <w:rPr>
              <w:sz w:val="18"/>
            </w:rPr>
            <w:t>March 2020</w:t>
          </w:r>
        </w:p>
      </w:tc>
      <w:tc>
        <w:tcPr>
          <w:tcW w:w="4252" w:type="dxa"/>
          <w:tcBorders>
            <w:top w:val="single" w:sz="12" w:space="0" w:color="BFBFBF" w:themeColor="background1" w:themeShade="BF"/>
          </w:tcBorders>
        </w:tcPr>
        <w:p w14:paraId="725B5D7A" w14:textId="77777777" w:rsidR="00B345FD" w:rsidRPr="00B51B99" w:rsidRDefault="00B345FD" w:rsidP="00095A4E">
          <w:pPr>
            <w:pStyle w:val="Footer"/>
            <w:tabs>
              <w:tab w:val="clear" w:pos="4513"/>
              <w:tab w:val="clear" w:pos="9026"/>
            </w:tabs>
            <w:jc w:val="right"/>
            <w:rPr>
              <w:sz w:val="18"/>
            </w:rPr>
          </w:pPr>
          <w:r w:rsidRPr="00B51B99">
            <w:rPr>
              <w:sz w:val="18"/>
            </w:rPr>
            <w:t xml:space="preserve">Page </w:t>
          </w:r>
          <w:r w:rsidRPr="00B51B99">
            <w:rPr>
              <w:sz w:val="18"/>
            </w:rPr>
            <w:fldChar w:fldCharType="begin"/>
          </w:r>
          <w:r w:rsidRPr="00B51B99">
            <w:rPr>
              <w:sz w:val="18"/>
            </w:rPr>
            <w:instrText xml:space="preserve"> page </w:instrText>
          </w:r>
          <w:r w:rsidRPr="00B51B99">
            <w:rPr>
              <w:sz w:val="18"/>
            </w:rPr>
            <w:fldChar w:fldCharType="separate"/>
          </w:r>
          <w:r w:rsidRPr="00B51B99">
            <w:rPr>
              <w:noProof/>
              <w:sz w:val="18"/>
            </w:rPr>
            <w:t>2</w:t>
          </w:r>
          <w:r w:rsidRPr="00B51B99">
            <w:rPr>
              <w:sz w:val="18"/>
            </w:rPr>
            <w:fldChar w:fldCharType="end"/>
          </w:r>
          <w:r w:rsidRPr="00B51B99">
            <w:rPr>
              <w:sz w:val="18"/>
            </w:rPr>
            <w:t xml:space="preserve"> of </w:t>
          </w:r>
          <w:r w:rsidRPr="00B51B99">
            <w:rPr>
              <w:sz w:val="18"/>
            </w:rPr>
            <w:fldChar w:fldCharType="begin"/>
          </w:r>
          <w:r w:rsidRPr="00B51B99">
            <w:rPr>
              <w:sz w:val="18"/>
            </w:rPr>
            <w:instrText xml:space="preserve"> numpages </w:instrText>
          </w:r>
          <w:r w:rsidRPr="00B51B99">
            <w:rPr>
              <w:sz w:val="18"/>
            </w:rPr>
            <w:fldChar w:fldCharType="separate"/>
          </w:r>
          <w:r w:rsidRPr="00B51B99">
            <w:rPr>
              <w:noProof/>
              <w:sz w:val="18"/>
            </w:rPr>
            <w:t>4</w:t>
          </w:r>
          <w:r w:rsidRPr="00B51B99">
            <w:rPr>
              <w:sz w:val="18"/>
            </w:rPr>
            <w:fldChar w:fldCharType="end"/>
          </w:r>
        </w:p>
      </w:tc>
    </w:tr>
    <w:tr w:rsidR="00B345FD" w14:paraId="02797109" w14:textId="77777777" w:rsidTr="00C6658A">
      <w:tc>
        <w:tcPr>
          <w:tcW w:w="3685" w:type="dxa"/>
        </w:tcPr>
        <w:p w14:paraId="3BAFA6B3" w14:textId="7D58CD63" w:rsidR="00B345FD" w:rsidRPr="00B51B99" w:rsidRDefault="00B345FD" w:rsidP="00843382">
          <w:pPr>
            <w:pStyle w:val="Footer"/>
            <w:rPr>
              <w:sz w:val="18"/>
            </w:rPr>
          </w:pPr>
          <w:r w:rsidRPr="00B51B99">
            <w:rPr>
              <w:sz w:val="18"/>
            </w:rPr>
            <w:t>Assessor guidelines</w:t>
          </w:r>
        </w:p>
      </w:tc>
      <w:tc>
        <w:tcPr>
          <w:tcW w:w="2268" w:type="dxa"/>
        </w:tcPr>
        <w:p w14:paraId="5C9AF000" w14:textId="206F11AB" w:rsidR="00B345FD" w:rsidRDefault="00B345FD" w:rsidP="00B51B99">
          <w:pPr>
            <w:pStyle w:val="Footer"/>
            <w:jc w:val="center"/>
            <w:rPr>
              <w:sz w:val="18"/>
            </w:rPr>
          </w:pPr>
        </w:p>
      </w:tc>
      <w:tc>
        <w:tcPr>
          <w:tcW w:w="4252" w:type="dxa"/>
        </w:tcPr>
        <w:p w14:paraId="3EF61B13" w14:textId="39056788" w:rsidR="00B345FD" w:rsidRPr="00B51B99" w:rsidRDefault="00B345FD" w:rsidP="00843382">
          <w:pPr>
            <w:pStyle w:val="Footer"/>
            <w:jc w:val="right"/>
            <w:rPr>
              <w:sz w:val="18"/>
            </w:rPr>
          </w:pPr>
          <w:r w:rsidRPr="00B51B99">
            <w:rPr>
              <w:sz w:val="18"/>
            </w:rPr>
            <w:fldChar w:fldCharType="begin"/>
          </w:r>
          <w:r w:rsidRPr="00B51B99">
            <w:rPr>
              <w:sz w:val="18"/>
            </w:rPr>
            <w:instrText>SYMBOL 211 \f "Symbol"</w:instrText>
          </w:r>
          <w:r w:rsidRPr="00B51B99">
            <w:rPr>
              <w:sz w:val="18"/>
            </w:rPr>
            <w:fldChar w:fldCharType="end"/>
          </w:r>
          <w:r w:rsidRPr="00B51B99">
            <w:rPr>
              <w:sz w:val="18"/>
            </w:rPr>
            <w:t xml:space="preserve">New Zealand Qualifications Authority </w:t>
          </w:r>
          <w:r w:rsidRPr="00B51B99">
            <w:rPr>
              <w:sz w:val="18"/>
            </w:rPr>
            <w:fldChar w:fldCharType="begin"/>
          </w:r>
          <w:r w:rsidRPr="00B51B99">
            <w:rPr>
              <w:sz w:val="18"/>
            </w:rPr>
            <w:instrText>date \@ "yyyy"</w:instrText>
          </w:r>
          <w:r w:rsidRPr="00B51B99">
            <w:rPr>
              <w:sz w:val="18"/>
            </w:rPr>
            <w:fldChar w:fldCharType="separate"/>
          </w:r>
          <w:r w:rsidR="00FB2E39">
            <w:rPr>
              <w:noProof/>
              <w:sz w:val="18"/>
            </w:rPr>
            <w:t>2020</w:t>
          </w:r>
          <w:r w:rsidRPr="00B51B99">
            <w:rPr>
              <w:sz w:val="18"/>
            </w:rPr>
            <w:fldChar w:fldCharType="end"/>
          </w:r>
        </w:p>
      </w:tc>
    </w:tr>
  </w:tbl>
  <w:p w14:paraId="07F2248A" w14:textId="77777777" w:rsidR="00B345FD" w:rsidRPr="000B7FAD" w:rsidRDefault="00B345FD">
    <w:pPr>
      <w:pStyle w:val="Footer"/>
      <w:rPr>
        <w:sz w:val="4"/>
        <w:szCs w:val="4"/>
      </w:rPr>
    </w:pPr>
    <w:r>
      <w:rPr>
        <w:noProof/>
        <w:lang w:eastAsia="en-NZ"/>
      </w:rPr>
      <w:drawing>
        <wp:anchor distT="0" distB="0" distL="114300" distR="114300" simplePos="0" relativeHeight="251666432" behindDoc="1" locked="0" layoutInCell="1" allowOverlap="1" wp14:anchorId="1A4E4327" wp14:editId="4772E412">
          <wp:simplePos x="0" y="0"/>
          <wp:positionH relativeFrom="margin">
            <wp:posOffset>-579120</wp:posOffset>
          </wp:positionH>
          <wp:positionV relativeFrom="margin">
            <wp:posOffset>8458200</wp:posOffset>
          </wp:positionV>
          <wp:extent cx="7277100" cy="126682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6961"/>
                  <a:stretch/>
                </pic:blipFill>
                <pic:spPr bwMode="auto">
                  <a:xfrm>
                    <a:off x="0" y="0"/>
                    <a:ext cx="7277100" cy="1266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1984"/>
      <w:gridCol w:w="6237"/>
    </w:tblGrid>
    <w:tr w:rsidR="00B345FD" w14:paraId="7A6D31C2" w14:textId="77777777" w:rsidTr="00095A4E">
      <w:tc>
        <w:tcPr>
          <w:tcW w:w="6629" w:type="dxa"/>
          <w:tcBorders>
            <w:top w:val="single" w:sz="12" w:space="0" w:color="BFBFBF" w:themeColor="background1" w:themeShade="BF"/>
          </w:tcBorders>
        </w:tcPr>
        <w:p w14:paraId="6FDD2CC0" w14:textId="4F114E76" w:rsidR="00B345FD" w:rsidRPr="009543F1" w:rsidRDefault="00C6658A" w:rsidP="009543F1">
          <w:pPr>
            <w:pStyle w:val="Footer"/>
            <w:rPr>
              <w:sz w:val="18"/>
            </w:rPr>
          </w:pPr>
          <w:r>
            <w:rPr>
              <w:sz w:val="18"/>
            </w:rPr>
            <w:t>7110</w:t>
          </w:r>
          <w:r w:rsidR="00B345FD">
            <w:rPr>
              <w:sz w:val="18"/>
            </w:rPr>
            <w:t xml:space="preserve"> </w:t>
          </w:r>
          <w:r w:rsidR="00B345FD" w:rsidRPr="009543F1">
            <w:rPr>
              <w:sz w:val="18"/>
            </w:rPr>
            <w:t xml:space="preserve">version </w:t>
          </w:r>
          <w:r>
            <w:rPr>
              <w:sz w:val="18"/>
            </w:rPr>
            <w:t>5</w:t>
          </w:r>
        </w:p>
      </w:tc>
      <w:tc>
        <w:tcPr>
          <w:tcW w:w="1984" w:type="dxa"/>
          <w:tcBorders>
            <w:top w:val="single" w:sz="12" w:space="0" w:color="BFBFBF" w:themeColor="background1" w:themeShade="BF"/>
          </w:tcBorders>
        </w:tcPr>
        <w:p w14:paraId="130AC1A8" w14:textId="11CFDA9D" w:rsidR="00B345FD" w:rsidRPr="009543F1" w:rsidRDefault="00B345FD" w:rsidP="009543F1">
          <w:pPr>
            <w:pStyle w:val="Footer"/>
            <w:tabs>
              <w:tab w:val="clear" w:pos="4513"/>
              <w:tab w:val="clear" w:pos="9026"/>
            </w:tabs>
            <w:jc w:val="center"/>
            <w:rPr>
              <w:sz w:val="18"/>
            </w:rPr>
          </w:pPr>
          <w:r w:rsidRPr="009543F1">
            <w:rPr>
              <w:sz w:val="18"/>
            </w:rPr>
            <w:t xml:space="preserve">ASM </w:t>
          </w:r>
          <w:r w:rsidR="00524906">
            <w:rPr>
              <w:sz w:val="18"/>
            </w:rPr>
            <w:t>March</w:t>
          </w:r>
          <w:r w:rsidR="00524906" w:rsidRPr="009543F1">
            <w:rPr>
              <w:sz w:val="18"/>
            </w:rPr>
            <w:t xml:space="preserve"> 20</w:t>
          </w:r>
          <w:r w:rsidR="00524906">
            <w:rPr>
              <w:sz w:val="18"/>
            </w:rPr>
            <w:t>20</w:t>
          </w:r>
        </w:p>
      </w:tc>
      <w:tc>
        <w:tcPr>
          <w:tcW w:w="6237" w:type="dxa"/>
          <w:tcBorders>
            <w:top w:val="single" w:sz="12" w:space="0" w:color="BFBFBF" w:themeColor="background1" w:themeShade="BF"/>
          </w:tcBorders>
        </w:tcPr>
        <w:p w14:paraId="1EB3FFE8" w14:textId="77777777" w:rsidR="00B345FD" w:rsidRPr="009543F1" w:rsidRDefault="00B345FD" w:rsidP="009543F1">
          <w:pPr>
            <w:pStyle w:val="Footer"/>
            <w:tabs>
              <w:tab w:val="clear" w:pos="4513"/>
              <w:tab w:val="clear" w:pos="9026"/>
            </w:tabs>
            <w:jc w:val="right"/>
            <w:rPr>
              <w:sz w:val="18"/>
            </w:rPr>
          </w:pPr>
          <w:r w:rsidRPr="009543F1">
            <w:rPr>
              <w:sz w:val="18"/>
            </w:rPr>
            <w:t xml:space="preserve">Page </w:t>
          </w:r>
          <w:r w:rsidRPr="009543F1">
            <w:rPr>
              <w:sz w:val="18"/>
            </w:rPr>
            <w:fldChar w:fldCharType="begin"/>
          </w:r>
          <w:r w:rsidRPr="009543F1">
            <w:rPr>
              <w:sz w:val="18"/>
            </w:rPr>
            <w:instrText xml:space="preserve"> page </w:instrText>
          </w:r>
          <w:r w:rsidRPr="009543F1">
            <w:rPr>
              <w:sz w:val="18"/>
            </w:rPr>
            <w:fldChar w:fldCharType="separate"/>
          </w:r>
          <w:r w:rsidRPr="009543F1">
            <w:rPr>
              <w:noProof/>
              <w:sz w:val="18"/>
            </w:rPr>
            <w:t>2</w:t>
          </w:r>
          <w:r w:rsidRPr="009543F1">
            <w:rPr>
              <w:sz w:val="18"/>
            </w:rPr>
            <w:fldChar w:fldCharType="end"/>
          </w:r>
          <w:r w:rsidRPr="009543F1">
            <w:rPr>
              <w:sz w:val="18"/>
            </w:rPr>
            <w:t xml:space="preserve"> of </w:t>
          </w:r>
          <w:r w:rsidRPr="009543F1">
            <w:rPr>
              <w:sz w:val="18"/>
            </w:rPr>
            <w:fldChar w:fldCharType="begin"/>
          </w:r>
          <w:r w:rsidRPr="009543F1">
            <w:rPr>
              <w:sz w:val="18"/>
            </w:rPr>
            <w:instrText xml:space="preserve"> numpages </w:instrText>
          </w:r>
          <w:r w:rsidRPr="009543F1">
            <w:rPr>
              <w:sz w:val="18"/>
            </w:rPr>
            <w:fldChar w:fldCharType="separate"/>
          </w:r>
          <w:r w:rsidRPr="009543F1">
            <w:rPr>
              <w:noProof/>
              <w:sz w:val="18"/>
            </w:rPr>
            <w:t>4</w:t>
          </w:r>
          <w:r w:rsidRPr="009543F1">
            <w:rPr>
              <w:sz w:val="18"/>
            </w:rPr>
            <w:fldChar w:fldCharType="end"/>
          </w:r>
        </w:p>
      </w:tc>
    </w:tr>
    <w:tr w:rsidR="00B345FD" w14:paraId="4393E541" w14:textId="77777777" w:rsidTr="00095A4E">
      <w:tc>
        <w:tcPr>
          <w:tcW w:w="6629" w:type="dxa"/>
        </w:tcPr>
        <w:p w14:paraId="4A1ACE72" w14:textId="77777777" w:rsidR="00B345FD" w:rsidRPr="009543F1" w:rsidRDefault="00B345FD" w:rsidP="009543F1">
          <w:pPr>
            <w:pStyle w:val="Footer"/>
            <w:rPr>
              <w:sz w:val="18"/>
            </w:rPr>
          </w:pPr>
          <w:r w:rsidRPr="009543F1">
            <w:rPr>
              <w:sz w:val="18"/>
            </w:rPr>
            <w:t>Assessor guidelines</w:t>
          </w:r>
        </w:p>
      </w:tc>
      <w:tc>
        <w:tcPr>
          <w:tcW w:w="1984" w:type="dxa"/>
        </w:tcPr>
        <w:p w14:paraId="016EC5B5" w14:textId="45A6246A" w:rsidR="00B345FD" w:rsidRPr="009543F1" w:rsidRDefault="00B345FD" w:rsidP="009543F1">
          <w:pPr>
            <w:pStyle w:val="Footer"/>
            <w:jc w:val="center"/>
            <w:rPr>
              <w:sz w:val="18"/>
            </w:rPr>
          </w:pPr>
        </w:p>
      </w:tc>
      <w:tc>
        <w:tcPr>
          <w:tcW w:w="6237" w:type="dxa"/>
        </w:tcPr>
        <w:p w14:paraId="11A35F83" w14:textId="5CD84ABC" w:rsidR="00B345FD" w:rsidRPr="009543F1" w:rsidRDefault="00B345FD" w:rsidP="009543F1">
          <w:pPr>
            <w:pStyle w:val="Footer"/>
            <w:jc w:val="right"/>
            <w:rPr>
              <w:sz w:val="18"/>
            </w:rPr>
          </w:pPr>
          <w:r w:rsidRPr="009543F1">
            <w:rPr>
              <w:sz w:val="18"/>
            </w:rPr>
            <w:fldChar w:fldCharType="begin"/>
          </w:r>
          <w:r w:rsidRPr="009543F1">
            <w:rPr>
              <w:sz w:val="18"/>
            </w:rPr>
            <w:instrText>SYMBOL 211 \f "Symbol"</w:instrText>
          </w:r>
          <w:r w:rsidRPr="009543F1">
            <w:rPr>
              <w:sz w:val="18"/>
            </w:rPr>
            <w:fldChar w:fldCharType="end"/>
          </w:r>
          <w:r w:rsidRPr="009543F1">
            <w:rPr>
              <w:sz w:val="18"/>
            </w:rPr>
            <w:t xml:space="preserve">New Zealand Qualifications Authority </w:t>
          </w:r>
          <w:r w:rsidRPr="009543F1">
            <w:rPr>
              <w:sz w:val="18"/>
            </w:rPr>
            <w:fldChar w:fldCharType="begin"/>
          </w:r>
          <w:r w:rsidRPr="009543F1">
            <w:rPr>
              <w:sz w:val="18"/>
            </w:rPr>
            <w:instrText>date \@ "yyyy"</w:instrText>
          </w:r>
          <w:r w:rsidRPr="009543F1">
            <w:rPr>
              <w:sz w:val="18"/>
            </w:rPr>
            <w:fldChar w:fldCharType="separate"/>
          </w:r>
          <w:r w:rsidR="00FB2E39">
            <w:rPr>
              <w:noProof/>
              <w:sz w:val="18"/>
            </w:rPr>
            <w:t>2020</w:t>
          </w:r>
          <w:r w:rsidRPr="009543F1">
            <w:rPr>
              <w:sz w:val="18"/>
            </w:rPr>
            <w:fldChar w:fldCharType="end"/>
          </w:r>
        </w:p>
      </w:tc>
    </w:tr>
  </w:tbl>
  <w:p w14:paraId="1BCECA97" w14:textId="77777777" w:rsidR="00B345FD" w:rsidRPr="000B7FAD" w:rsidRDefault="00B345FD">
    <w:pPr>
      <w:pStyle w:val="Footer"/>
      <w:rPr>
        <w:sz w:val="4"/>
        <w:szCs w:val="4"/>
      </w:rPr>
    </w:pPr>
    <w:r>
      <w:rPr>
        <w:noProof/>
        <w:lang w:eastAsia="en-NZ"/>
      </w:rPr>
      <w:drawing>
        <wp:anchor distT="0" distB="0" distL="114300" distR="114300" simplePos="0" relativeHeight="251665408" behindDoc="1" locked="0" layoutInCell="1" allowOverlap="1" wp14:anchorId="24C83144" wp14:editId="2F16B992">
          <wp:simplePos x="0" y="0"/>
          <wp:positionH relativeFrom="margin">
            <wp:posOffset>-579120</wp:posOffset>
          </wp:positionH>
          <wp:positionV relativeFrom="margin">
            <wp:posOffset>5734685</wp:posOffset>
          </wp:positionV>
          <wp:extent cx="10582275" cy="933450"/>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6482" b="1"/>
                  <a:stretch/>
                </pic:blipFill>
                <pic:spPr bwMode="auto">
                  <a:xfrm>
                    <a:off x="0" y="0"/>
                    <a:ext cx="10582275" cy="933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62336" behindDoc="1" locked="0" layoutInCell="1" allowOverlap="1" wp14:anchorId="15D9F4E7" wp14:editId="6594F3BE">
          <wp:simplePos x="0" y="0"/>
          <wp:positionH relativeFrom="margin">
            <wp:posOffset>-579120</wp:posOffset>
          </wp:positionH>
          <wp:positionV relativeFrom="margin">
            <wp:posOffset>8458200</wp:posOffset>
          </wp:positionV>
          <wp:extent cx="7277100" cy="126682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6961"/>
                  <a:stretch/>
                </pic:blipFill>
                <pic:spPr bwMode="auto">
                  <a:xfrm>
                    <a:off x="0" y="0"/>
                    <a:ext cx="7277100" cy="1266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2A4B4" w14:textId="77777777" w:rsidR="00BA2B5F" w:rsidRDefault="00BA2B5F" w:rsidP="003F2C83">
      <w:r>
        <w:separator/>
      </w:r>
    </w:p>
  </w:footnote>
  <w:footnote w:type="continuationSeparator" w:id="0">
    <w:p w14:paraId="7265F4E5" w14:textId="77777777" w:rsidR="00BA2B5F" w:rsidRDefault="00BA2B5F" w:rsidP="003F2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C4E87" w14:textId="77777777" w:rsidR="00B345FD" w:rsidRDefault="00B345FD">
    <w:pPr>
      <w:pStyle w:val="Header"/>
    </w:pPr>
    <w:r>
      <w:rPr>
        <w:noProof/>
        <w:lang w:eastAsia="en-NZ"/>
      </w:rPr>
      <w:drawing>
        <wp:anchor distT="0" distB="0" distL="114300" distR="114300" simplePos="0" relativeHeight="251660288" behindDoc="1" locked="0" layoutInCell="1" allowOverlap="1" wp14:anchorId="1255D574" wp14:editId="01EA7319">
          <wp:simplePos x="0" y="0"/>
          <wp:positionH relativeFrom="margin">
            <wp:posOffset>-586740</wp:posOffset>
          </wp:positionH>
          <wp:positionV relativeFrom="margin">
            <wp:posOffset>-866775</wp:posOffset>
          </wp:positionV>
          <wp:extent cx="7277100" cy="126682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6961"/>
                  <a:stretch/>
                </pic:blipFill>
                <pic:spPr bwMode="auto">
                  <a:xfrm>
                    <a:off x="0" y="0"/>
                    <a:ext cx="7277100" cy="1266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96E16" w14:textId="77777777" w:rsidR="00B345FD" w:rsidRDefault="00B345FD" w:rsidP="00095A4E">
    <w:pPr>
      <w:pStyle w:val="Header"/>
    </w:pPr>
    <w:r>
      <w:rPr>
        <w:noProof/>
        <w:lang w:eastAsia="en-NZ"/>
      </w:rPr>
      <w:drawing>
        <wp:anchor distT="0" distB="0" distL="114300" distR="114300" simplePos="0" relativeHeight="251661312" behindDoc="1" locked="0" layoutInCell="1" allowOverlap="1" wp14:anchorId="1DA45A29" wp14:editId="4523A5A5">
          <wp:simplePos x="0" y="0"/>
          <wp:positionH relativeFrom="margin">
            <wp:posOffset>-691515</wp:posOffset>
          </wp:positionH>
          <wp:positionV relativeFrom="margin">
            <wp:posOffset>-520065</wp:posOffset>
          </wp:positionV>
          <wp:extent cx="10582275" cy="933450"/>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6482" b="1"/>
                  <a:stretch/>
                </pic:blipFill>
                <pic:spPr bwMode="auto">
                  <a:xfrm>
                    <a:off x="0" y="0"/>
                    <a:ext cx="10582275" cy="933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NZ"/>
      </w:rPr>
      <mc:AlternateContent>
        <mc:Choice Requires="wps">
          <w:drawing>
            <wp:anchor distT="0" distB="0" distL="114300" distR="114300" simplePos="0" relativeHeight="251663360" behindDoc="0" locked="0" layoutInCell="1" allowOverlap="1" wp14:anchorId="0396811D" wp14:editId="3FE3E4AA">
              <wp:simplePos x="0" y="0"/>
              <wp:positionH relativeFrom="column">
                <wp:posOffset>6947535</wp:posOffset>
              </wp:positionH>
              <wp:positionV relativeFrom="paragraph">
                <wp:posOffset>-55245</wp:posOffset>
              </wp:positionV>
              <wp:extent cx="2047875" cy="676275"/>
              <wp:effectExtent l="0" t="0" r="9525" b="9525"/>
              <wp:wrapNone/>
              <wp:docPr id="6" name="Rectangle 6"/>
              <wp:cNvGraphicFramePr/>
              <a:graphic xmlns:a="http://schemas.openxmlformats.org/drawingml/2006/main">
                <a:graphicData uri="http://schemas.microsoft.com/office/word/2010/wordprocessingShape">
                  <wps:wsp>
                    <wps:cNvSpPr/>
                    <wps:spPr>
                      <a:xfrm>
                        <a:off x="0" y="0"/>
                        <a:ext cx="2047875" cy="6762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C414E" id="Rectangle 6" o:spid="_x0000_s1026" style="position:absolute;margin-left:547.05pt;margin-top:-4.35pt;width:161.25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&#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E505D"/>
    <w:multiLevelType w:val="hybridMultilevel"/>
    <w:tmpl w:val="02E0B9E2"/>
    <w:lvl w:ilvl="0" w:tplc="AD284B3E">
      <w:start w:val="1"/>
      <w:numFmt w:val="bullet"/>
      <w:lvlText w:val=""/>
      <w:lvlJc w:val="left"/>
      <w:pPr>
        <w:tabs>
          <w:tab w:val="num" w:pos="0"/>
        </w:tabs>
        <w:ind w:left="284" w:hanging="284"/>
      </w:pPr>
      <w:rPr>
        <w:rFonts w:ascii="Symbol" w:hAnsi="Symbol" w:hint="default"/>
        <w:sz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6E61EC"/>
    <w:multiLevelType w:val="hybridMultilevel"/>
    <w:tmpl w:val="CFD820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885736"/>
    <w:multiLevelType w:val="hybridMultilevel"/>
    <w:tmpl w:val="DE8C43F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BC33C94"/>
    <w:multiLevelType w:val="hybridMultilevel"/>
    <w:tmpl w:val="82487B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C965C10"/>
    <w:multiLevelType w:val="hybridMultilevel"/>
    <w:tmpl w:val="8B2C85D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DD76915"/>
    <w:multiLevelType w:val="hybridMultilevel"/>
    <w:tmpl w:val="6A605D4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DDD577B"/>
    <w:multiLevelType w:val="multilevel"/>
    <w:tmpl w:val="B5EED9F6"/>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615353"/>
    <w:multiLevelType w:val="hybridMultilevel"/>
    <w:tmpl w:val="9AFC33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6DD2BC8"/>
    <w:multiLevelType w:val="hybridMultilevel"/>
    <w:tmpl w:val="9B7EB270"/>
    <w:lvl w:ilvl="0" w:tplc="14090001">
      <w:start w:val="1"/>
      <w:numFmt w:val="bullet"/>
      <w:lvlText w:val=""/>
      <w:lvlJc w:val="left"/>
      <w:pPr>
        <w:ind w:left="2508" w:hanging="360"/>
      </w:pPr>
      <w:rPr>
        <w:rFonts w:ascii="Symbol" w:hAnsi="Symbol" w:hint="default"/>
      </w:rPr>
    </w:lvl>
    <w:lvl w:ilvl="1" w:tplc="14090003">
      <w:start w:val="1"/>
      <w:numFmt w:val="bullet"/>
      <w:lvlText w:val="o"/>
      <w:lvlJc w:val="left"/>
      <w:pPr>
        <w:ind w:left="3228" w:hanging="360"/>
      </w:pPr>
      <w:rPr>
        <w:rFonts w:ascii="Courier New" w:hAnsi="Courier New" w:cs="Courier New" w:hint="default"/>
      </w:rPr>
    </w:lvl>
    <w:lvl w:ilvl="2" w:tplc="14090005">
      <w:start w:val="1"/>
      <w:numFmt w:val="bullet"/>
      <w:lvlText w:val=""/>
      <w:lvlJc w:val="left"/>
      <w:pPr>
        <w:ind w:left="3948" w:hanging="360"/>
      </w:pPr>
      <w:rPr>
        <w:rFonts w:ascii="Wingdings" w:hAnsi="Wingdings" w:hint="default"/>
      </w:rPr>
    </w:lvl>
    <w:lvl w:ilvl="3" w:tplc="14090001">
      <w:start w:val="1"/>
      <w:numFmt w:val="bullet"/>
      <w:lvlText w:val=""/>
      <w:lvlJc w:val="left"/>
      <w:pPr>
        <w:ind w:left="4668" w:hanging="360"/>
      </w:pPr>
      <w:rPr>
        <w:rFonts w:ascii="Symbol" w:hAnsi="Symbol" w:hint="default"/>
      </w:rPr>
    </w:lvl>
    <w:lvl w:ilvl="4" w:tplc="14090003">
      <w:start w:val="1"/>
      <w:numFmt w:val="bullet"/>
      <w:lvlText w:val="o"/>
      <w:lvlJc w:val="left"/>
      <w:pPr>
        <w:ind w:left="5388" w:hanging="360"/>
      </w:pPr>
      <w:rPr>
        <w:rFonts w:ascii="Courier New" w:hAnsi="Courier New" w:cs="Courier New" w:hint="default"/>
      </w:rPr>
    </w:lvl>
    <w:lvl w:ilvl="5" w:tplc="14090005">
      <w:start w:val="1"/>
      <w:numFmt w:val="bullet"/>
      <w:lvlText w:val=""/>
      <w:lvlJc w:val="left"/>
      <w:pPr>
        <w:ind w:left="6108" w:hanging="360"/>
      </w:pPr>
      <w:rPr>
        <w:rFonts w:ascii="Wingdings" w:hAnsi="Wingdings" w:hint="default"/>
      </w:rPr>
    </w:lvl>
    <w:lvl w:ilvl="6" w:tplc="14090001">
      <w:start w:val="1"/>
      <w:numFmt w:val="bullet"/>
      <w:lvlText w:val=""/>
      <w:lvlJc w:val="left"/>
      <w:pPr>
        <w:ind w:left="6828" w:hanging="360"/>
      </w:pPr>
      <w:rPr>
        <w:rFonts w:ascii="Symbol" w:hAnsi="Symbol" w:hint="default"/>
      </w:rPr>
    </w:lvl>
    <w:lvl w:ilvl="7" w:tplc="14090003">
      <w:start w:val="1"/>
      <w:numFmt w:val="bullet"/>
      <w:lvlText w:val="o"/>
      <w:lvlJc w:val="left"/>
      <w:pPr>
        <w:ind w:left="7548" w:hanging="360"/>
      </w:pPr>
      <w:rPr>
        <w:rFonts w:ascii="Courier New" w:hAnsi="Courier New" w:cs="Courier New" w:hint="default"/>
      </w:rPr>
    </w:lvl>
    <w:lvl w:ilvl="8" w:tplc="14090005">
      <w:start w:val="1"/>
      <w:numFmt w:val="bullet"/>
      <w:lvlText w:val=""/>
      <w:lvlJc w:val="left"/>
      <w:pPr>
        <w:ind w:left="8268" w:hanging="360"/>
      </w:pPr>
      <w:rPr>
        <w:rFonts w:ascii="Wingdings" w:hAnsi="Wingdings" w:hint="default"/>
      </w:rPr>
    </w:lvl>
  </w:abstractNum>
  <w:abstractNum w:abstractNumId="9" w15:restartNumberingAfterBreak="0">
    <w:nsid w:val="28AC0BF4"/>
    <w:multiLevelType w:val="hybridMultilevel"/>
    <w:tmpl w:val="66F658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9C534D6"/>
    <w:multiLevelType w:val="multilevel"/>
    <w:tmpl w:val="423A0B26"/>
    <w:styleLink w:val="List411"/>
    <w:lvl w:ilvl="0">
      <w:numFmt w:val="bullet"/>
      <w:lvlText w:val="•"/>
      <w:lvlJc w:val="left"/>
      <w:pPr>
        <w:tabs>
          <w:tab w:val="num" w:pos="283"/>
        </w:tabs>
        <w:ind w:left="283" w:hanging="28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1" w15:restartNumberingAfterBreak="0">
    <w:nsid w:val="2B2977AA"/>
    <w:multiLevelType w:val="hybridMultilevel"/>
    <w:tmpl w:val="1AE0426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15:restartNumberingAfterBreak="0">
    <w:nsid w:val="335C19CC"/>
    <w:multiLevelType w:val="hybridMultilevel"/>
    <w:tmpl w:val="DCD0D7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4F274F6"/>
    <w:multiLevelType w:val="hybridMultilevel"/>
    <w:tmpl w:val="C14039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7266D69"/>
    <w:multiLevelType w:val="hybridMultilevel"/>
    <w:tmpl w:val="2C66C2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7562891"/>
    <w:multiLevelType w:val="hybridMultilevel"/>
    <w:tmpl w:val="9880FF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B167580"/>
    <w:multiLevelType w:val="hybridMultilevel"/>
    <w:tmpl w:val="197CF8A8"/>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E2C6FF1"/>
    <w:multiLevelType w:val="hybridMultilevel"/>
    <w:tmpl w:val="D444BA9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0FB262E"/>
    <w:multiLevelType w:val="hybridMultilevel"/>
    <w:tmpl w:val="B672E4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3CF0CA5"/>
    <w:multiLevelType w:val="hybridMultilevel"/>
    <w:tmpl w:val="9B6E778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6294C98"/>
    <w:multiLevelType w:val="hybridMultilevel"/>
    <w:tmpl w:val="DCEE4A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46C10DB6"/>
    <w:multiLevelType w:val="hybridMultilevel"/>
    <w:tmpl w:val="76FC0E0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9C83316"/>
    <w:multiLevelType w:val="hybridMultilevel"/>
    <w:tmpl w:val="3FDE9E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C6864B0"/>
    <w:multiLevelType w:val="hybridMultilevel"/>
    <w:tmpl w:val="006EEB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0DA1214"/>
    <w:multiLevelType w:val="hybridMultilevel"/>
    <w:tmpl w:val="AD729C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1E921F4"/>
    <w:multiLevelType w:val="hybridMultilevel"/>
    <w:tmpl w:val="F07445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47F486B"/>
    <w:multiLevelType w:val="hybridMultilevel"/>
    <w:tmpl w:val="0C28B378"/>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563047B"/>
    <w:multiLevelType w:val="hybridMultilevel"/>
    <w:tmpl w:val="1C5097F8"/>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9073BE0"/>
    <w:multiLevelType w:val="hybridMultilevel"/>
    <w:tmpl w:val="893E76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C980648"/>
    <w:multiLevelType w:val="hybridMultilevel"/>
    <w:tmpl w:val="3D983C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5DF97138"/>
    <w:multiLevelType w:val="multilevel"/>
    <w:tmpl w:val="77767196"/>
    <w:lvl w:ilvl="0">
      <w:start w:val="2"/>
      <w:numFmt w:val="decimal"/>
      <w:lvlText w:val="%1"/>
      <w:lvlJc w:val="left"/>
      <w:pPr>
        <w:ind w:left="360" w:hanging="360"/>
      </w:pPr>
      <w:rPr>
        <w:rFonts w:cs="Arial" w:hint="default"/>
      </w:rPr>
    </w:lvl>
    <w:lvl w:ilvl="1">
      <w:start w:val="2"/>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31" w15:restartNumberingAfterBreak="0">
    <w:nsid w:val="5EE25A03"/>
    <w:multiLevelType w:val="hybridMultilevel"/>
    <w:tmpl w:val="C0BC9E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3D53917"/>
    <w:multiLevelType w:val="hybridMultilevel"/>
    <w:tmpl w:val="DAC2DE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7AB4CA3"/>
    <w:multiLevelType w:val="hybridMultilevel"/>
    <w:tmpl w:val="BA9476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8BD6AD4"/>
    <w:multiLevelType w:val="hybridMultilevel"/>
    <w:tmpl w:val="388CC52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5" w15:restartNumberingAfterBreak="0">
    <w:nsid w:val="68E727CE"/>
    <w:multiLevelType w:val="hybridMultilevel"/>
    <w:tmpl w:val="99C8046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19770D5"/>
    <w:multiLevelType w:val="hybridMultilevel"/>
    <w:tmpl w:val="C3DC65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25B6B3B"/>
    <w:multiLevelType w:val="multilevel"/>
    <w:tmpl w:val="07D23E86"/>
    <w:styleLink w:val="List511"/>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06"/>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06"/>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106"/>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106"/>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6"/>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06"/>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06"/>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06"/>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8" w15:restartNumberingAfterBreak="0">
    <w:nsid w:val="771B2875"/>
    <w:multiLevelType w:val="hybridMultilevel"/>
    <w:tmpl w:val="AC0015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9A34700"/>
    <w:multiLevelType w:val="hybridMultilevel"/>
    <w:tmpl w:val="4DA420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B485091"/>
    <w:multiLevelType w:val="hybridMultilevel"/>
    <w:tmpl w:val="05B437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BBC3B10"/>
    <w:multiLevelType w:val="multilevel"/>
    <w:tmpl w:val="1A16292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BE55D7C"/>
    <w:multiLevelType w:val="hybridMultilevel"/>
    <w:tmpl w:val="FEDE0D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34"/>
  </w:num>
  <w:num w:numId="3">
    <w:abstractNumId w:val="42"/>
  </w:num>
  <w:num w:numId="4">
    <w:abstractNumId w:val="24"/>
  </w:num>
  <w:num w:numId="5">
    <w:abstractNumId w:val="10"/>
  </w:num>
  <w:num w:numId="6">
    <w:abstractNumId w:val="37"/>
  </w:num>
  <w:num w:numId="7">
    <w:abstractNumId w:val="26"/>
  </w:num>
  <w:num w:numId="8">
    <w:abstractNumId w:val="38"/>
  </w:num>
  <w:num w:numId="9">
    <w:abstractNumId w:val="14"/>
  </w:num>
  <w:num w:numId="10">
    <w:abstractNumId w:val="17"/>
  </w:num>
  <w:num w:numId="11">
    <w:abstractNumId w:val="12"/>
  </w:num>
  <w:num w:numId="12">
    <w:abstractNumId w:val="9"/>
  </w:num>
  <w:num w:numId="13">
    <w:abstractNumId w:val="33"/>
  </w:num>
  <w:num w:numId="14">
    <w:abstractNumId w:val="3"/>
  </w:num>
  <w:num w:numId="15">
    <w:abstractNumId w:val="15"/>
  </w:num>
  <w:num w:numId="16">
    <w:abstractNumId w:val="35"/>
  </w:num>
  <w:num w:numId="17">
    <w:abstractNumId w:val="19"/>
  </w:num>
  <w:num w:numId="18">
    <w:abstractNumId w:val="27"/>
  </w:num>
  <w:num w:numId="19">
    <w:abstractNumId w:val="23"/>
  </w:num>
  <w:num w:numId="20">
    <w:abstractNumId w:val="25"/>
  </w:num>
  <w:num w:numId="21">
    <w:abstractNumId w:val="32"/>
  </w:num>
  <w:num w:numId="22">
    <w:abstractNumId w:val="28"/>
  </w:num>
  <w:num w:numId="23">
    <w:abstractNumId w:val="39"/>
  </w:num>
  <w:num w:numId="24">
    <w:abstractNumId w:val="13"/>
  </w:num>
  <w:num w:numId="25">
    <w:abstractNumId w:val="4"/>
  </w:num>
  <w:num w:numId="26">
    <w:abstractNumId w:val="30"/>
  </w:num>
  <w:num w:numId="27">
    <w:abstractNumId w:val="5"/>
  </w:num>
  <w:num w:numId="28">
    <w:abstractNumId w:val="8"/>
  </w:num>
  <w:num w:numId="29">
    <w:abstractNumId w:val="40"/>
  </w:num>
  <w:num w:numId="30">
    <w:abstractNumId w:val="1"/>
  </w:num>
  <w:num w:numId="31">
    <w:abstractNumId w:val="31"/>
  </w:num>
  <w:num w:numId="32">
    <w:abstractNumId w:val="7"/>
  </w:num>
  <w:num w:numId="33">
    <w:abstractNumId w:val="29"/>
  </w:num>
  <w:num w:numId="34">
    <w:abstractNumId w:val="21"/>
  </w:num>
  <w:num w:numId="35">
    <w:abstractNumId w:val="20"/>
  </w:num>
  <w:num w:numId="36">
    <w:abstractNumId w:val="41"/>
  </w:num>
  <w:num w:numId="37">
    <w:abstractNumId w:val="11"/>
  </w:num>
  <w:num w:numId="38">
    <w:abstractNumId w:val="18"/>
  </w:num>
  <w:num w:numId="39">
    <w:abstractNumId w:val="36"/>
  </w:num>
  <w:num w:numId="40">
    <w:abstractNumId w:val="22"/>
  </w:num>
  <w:num w:numId="41">
    <w:abstractNumId w:val="6"/>
  </w:num>
  <w:num w:numId="42">
    <w:abstractNumId w:val="2"/>
  </w:num>
  <w:num w:numId="4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C83"/>
    <w:rsid w:val="00006B92"/>
    <w:rsid w:val="000236BD"/>
    <w:rsid w:val="00027AE3"/>
    <w:rsid w:val="00032490"/>
    <w:rsid w:val="00033F9F"/>
    <w:rsid w:val="00035E68"/>
    <w:rsid w:val="0004086B"/>
    <w:rsid w:val="000533AB"/>
    <w:rsid w:val="00057E71"/>
    <w:rsid w:val="00060686"/>
    <w:rsid w:val="00061A34"/>
    <w:rsid w:val="00064A7E"/>
    <w:rsid w:val="0008530D"/>
    <w:rsid w:val="00095A4E"/>
    <w:rsid w:val="000979D9"/>
    <w:rsid w:val="000A3932"/>
    <w:rsid w:val="000A4863"/>
    <w:rsid w:val="000B0758"/>
    <w:rsid w:val="000C51B0"/>
    <w:rsid w:val="000D6405"/>
    <w:rsid w:val="000E4767"/>
    <w:rsid w:val="000E5DAC"/>
    <w:rsid w:val="000E7AC7"/>
    <w:rsid w:val="000F053D"/>
    <w:rsid w:val="00110C86"/>
    <w:rsid w:val="001166FC"/>
    <w:rsid w:val="001333D7"/>
    <w:rsid w:val="001379F2"/>
    <w:rsid w:val="00164C79"/>
    <w:rsid w:val="00166F80"/>
    <w:rsid w:val="0017694B"/>
    <w:rsid w:val="00176AE3"/>
    <w:rsid w:val="00176EEB"/>
    <w:rsid w:val="00186B6A"/>
    <w:rsid w:val="00195582"/>
    <w:rsid w:val="00197B01"/>
    <w:rsid w:val="001A224B"/>
    <w:rsid w:val="001C1475"/>
    <w:rsid w:val="001C5750"/>
    <w:rsid w:val="001D2CDE"/>
    <w:rsid w:val="001D366B"/>
    <w:rsid w:val="001F7FF6"/>
    <w:rsid w:val="00204525"/>
    <w:rsid w:val="00224407"/>
    <w:rsid w:val="002375CC"/>
    <w:rsid w:val="00242BFE"/>
    <w:rsid w:val="002448BA"/>
    <w:rsid w:val="002460D7"/>
    <w:rsid w:val="00250B28"/>
    <w:rsid w:val="0027341A"/>
    <w:rsid w:val="00277823"/>
    <w:rsid w:val="002902A9"/>
    <w:rsid w:val="002B7A1F"/>
    <w:rsid w:val="002B7E75"/>
    <w:rsid w:val="002C09A1"/>
    <w:rsid w:val="002C19ED"/>
    <w:rsid w:val="002D0412"/>
    <w:rsid w:val="002D568D"/>
    <w:rsid w:val="002E0495"/>
    <w:rsid w:val="002E15D4"/>
    <w:rsid w:val="002E6F76"/>
    <w:rsid w:val="002E7BE3"/>
    <w:rsid w:val="002F643E"/>
    <w:rsid w:val="002F67AF"/>
    <w:rsid w:val="003067D6"/>
    <w:rsid w:val="0031141E"/>
    <w:rsid w:val="00316724"/>
    <w:rsid w:val="00316D72"/>
    <w:rsid w:val="00321CB7"/>
    <w:rsid w:val="0033144E"/>
    <w:rsid w:val="00336389"/>
    <w:rsid w:val="00342400"/>
    <w:rsid w:val="00352550"/>
    <w:rsid w:val="003555DA"/>
    <w:rsid w:val="003564AC"/>
    <w:rsid w:val="00357A75"/>
    <w:rsid w:val="00362B3D"/>
    <w:rsid w:val="00364F0D"/>
    <w:rsid w:val="00366D08"/>
    <w:rsid w:val="00391102"/>
    <w:rsid w:val="003A277A"/>
    <w:rsid w:val="003B5D94"/>
    <w:rsid w:val="003C24A4"/>
    <w:rsid w:val="003D012F"/>
    <w:rsid w:val="003D4291"/>
    <w:rsid w:val="003D44EE"/>
    <w:rsid w:val="003E26EF"/>
    <w:rsid w:val="003E4ABF"/>
    <w:rsid w:val="003F2C83"/>
    <w:rsid w:val="003F2D98"/>
    <w:rsid w:val="0040438F"/>
    <w:rsid w:val="00420C45"/>
    <w:rsid w:val="00423CE9"/>
    <w:rsid w:val="00435642"/>
    <w:rsid w:val="00451AEC"/>
    <w:rsid w:val="00461C43"/>
    <w:rsid w:val="004759E9"/>
    <w:rsid w:val="004778B0"/>
    <w:rsid w:val="004925B4"/>
    <w:rsid w:val="004A3BB7"/>
    <w:rsid w:val="004A653C"/>
    <w:rsid w:val="004B4937"/>
    <w:rsid w:val="004B67FD"/>
    <w:rsid w:val="004B7F07"/>
    <w:rsid w:val="004C63E3"/>
    <w:rsid w:val="004C732A"/>
    <w:rsid w:val="004E07E4"/>
    <w:rsid w:val="004E3D7C"/>
    <w:rsid w:val="004E75B7"/>
    <w:rsid w:val="004F17E6"/>
    <w:rsid w:val="004F7944"/>
    <w:rsid w:val="00520DE4"/>
    <w:rsid w:val="00524906"/>
    <w:rsid w:val="005277D9"/>
    <w:rsid w:val="00532A17"/>
    <w:rsid w:val="0053373B"/>
    <w:rsid w:val="005345D8"/>
    <w:rsid w:val="00534D19"/>
    <w:rsid w:val="00572328"/>
    <w:rsid w:val="00576C25"/>
    <w:rsid w:val="005805A0"/>
    <w:rsid w:val="00582B4E"/>
    <w:rsid w:val="00584CB8"/>
    <w:rsid w:val="0058752A"/>
    <w:rsid w:val="00595921"/>
    <w:rsid w:val="005B34D1"/>
    <w:rsid w:val="005C3501"/>
    <w:rsid w:val="005D70B5"/>
    <w:rsid w:val="005E1AE4"/>
    <w:rsid w:val="005E62B5"/>
    <w:rsid w:val="005F218A"/>
    <w:rsid w:val="005F3244"/>
    <w:rsid w:val="00601BAA"/>
    <w:rsid w:val="00605F7A"/>
    <w:rsid w:val="00614267"/>
    <w:rsid w:val="0061429B"/>
    <w:rsid w:val="006304B9"/>
    <w:rsid w:val="006312DE"/>
    <w:rsid w:val="0063670A"/>
    <w:rsid w:val="006569BC"/>
    <w:rsid w:val="00657FE3"/>
    <w:rsid w:val="00665D7A"/>
    <w:rsid w:val="00667D91"/>
    <w:rsid w:val="00670BF3"/>
    <w:rsid w:val="0067170A"/>
    <w:rsid w:val="00675F68"/>
    <w:rsid w:val="00682D13"/>
    <w:rsid w:val="00683946"/>
    <w:rsid w:val="006849CB"/>
    <w:rsid w:val="006A4845"/>
    <w:rsid w:val="006A487C"/>
    <w:rsid w:val="006A76F9"/>
    <w:rsid w:val="006B1951"/>
    <w:rsid w:val="006C65FC"/>
    <w:rsid w:val="006D48CA"/>
    <w:rsid w:val="006D5449"/>
    <w:rsid w:val="006D6AE1"/>
    <w:rsid w:val="006E6F18"/>
    <w:rsid w:val="00706B07"/>
    <w:rsid w:val="00721455"/>
    <w:rsid w:val="0072744F"/>
    <w:rsid w:val="0074319B"/>
    <w:rsid w:val="007457D9"/>
    <w:rsid w:val="00745B7B"/>
    <w:rsid w:val="00754AE9"/>
    <w:rsid w:val="007866E0"/>
    <w:rsid w:val="007908A2"/>
    <w:rsid w:val="00793A90"/>
    <w:rsid w:val="00794FCA"/>
    <w:rsid w:val="00796145"/>
    <w:rsid w:val="00797001"/>
    <w:rsid w:val="007A0ACE"/>
    <w:rsid w:val="007A38B3"/>
    <w:rsid w:val="007A6D58"/>
    <w:rsid w:val="007B12C9"/>
    <w:rsid w:val="007D7976"/>
    <w:rsid w:val="007F3CAD"/>
    <w:rsid w:val="007F7191"/>
    <w:rsid w:val="008036D2"/>
    <w:rsid w:val="008066B6"/>
    <w:rsid w:val="008075CE"/>
    <w:rsid w:val="00814198"/>
    <w:rsid w:val="008159E0"/>
    <w:rsid w:val="008227BF"/>
    <w:rsid w:val="0083145F"/>
    <w:rsid w:val="00835DE3"/>
    <w:rsid w:val="00837582"/>
    <w:rsid w:val="008417A5"/>
    <w:rsid w:val="00843382"/>
    <w:rsid w:val="00850D53"/>
    <w:rsid w:val="0085138F"/>
    <w:rsid w:val="0086221F"/>
    <w:rsid w:val="00870B04"/>
    <w:rsid w:val="00875A66"/>
    <w:rsid w:val="00881170"/>
    <w:rsid w:val="00882A0D"/>
    <w:rsid w:val="00883540"/>
    <w:rsid w:val="008900CD"/>
    <w:rsid w:val="0089088B"/>
    <w:rsid w:val="008C19D6"/>
    <w:rsid w:val="008C4910"/>
    <w:rsid w:val="008D178E"/>
    <w:rsid w:val="008D3EBE"/>
    <w:rsid w:val="008E0457"/>
    <w:rsid w:val="008E1A99"/>
    <w:rsid w:val="008E7BB9"/>
    <w:rsid w:val="008F596E"/>
    <w:rsid w:val="008F65F3"/>
    <w:rsid w:val="008F673C"/>
    <w:rsid w:val="00924E2E"/>
    <w:rsid w:val="009359DF"/>
    <w:rsid w:val="00941106"/>
    <w:rsid w:val="00941ADF"/>
    <w:rsid w:val="009522BA"/>
    <w:rsid w:val="00953435"/>
    <w:rsid w:val="00953664"/>
    <w:rsid w:val="009543F1"/>
    <w:rsid w:val="00962111"/>
    <w:rsid w:val="00963ECF"/>
    <w:rsid w:val="00973F87"/>
    <w:rsid w:val="0097704F"/>
    <w:rsid w:val="0098111C"/>
    <w:rsid w:val="00997FD6"/>
    <w:rsid w:val="009B05D1"/>
    <w:rsid w:val="009B21FD"/>
    <w:rsid w:val="009B7467"/>
    <w:rsid w:val="009C2CF3"/>
    <w:rsid w:val="009C2F62"/>
    <w:rsid w:val="009C3982"/>
    <w:rsid w:val="009D1DBB"/>
    <w:rsid w:val="009D2E7E"/>
    <w:rsid w:val="009E1B6E"/>
    <w:rsid w:val="009E1C5E"/>
    <w:rsid w:val="009E2729"/>
    <w:rsid w:val="009E7718"/>
    <w:rsid w:val="009F3872"/>
    <w:rsid w:val="009F6C5B"/>
    <w:rsid w:val="00A039C6"/>
    <w:rsid w:val="00A03C7D"/>
    <w:rsid w:val="00A07DF4"/>
    <w:rsid w:val="00A11401"/>
    <w:rsid w:val="00A17CBF"/>
    <w:rsid w:val="00A22060"/>
    <w:rsid w:val="00A2269E"/>
    <w:rsid w:val="00A31D65"/>
    <w:rsid w:val="00A34C68"/>
    <w:rsid w:val="00A360D0"/>
    <w:rsid w:val="00A371D5"/>
    <w:rsid w:val="00A37953"/>
    <w:rsid w:val="00A5214A"/>
    <w:rsid w:val="00A728C1"/>
    <w:rsid w:val="00A807F4"/>
    <w:rsid w:val="00A81AA9"/>
    <w:rsid w:val="00A83753"/>
    <w:rsid w:val="00A868C1"/>
    <w:rsid w:val="00A92CB4"/>
    <w:rsid w:val="00AA0493"/>
    <w:rsid w:val="00AA4FAE"/>
    <w:rsid w:val="00AB0A4C"/>
    <w:rsid w:val="00AB0E6A"/>
    <w:rsid w:val="00AC08E5"/>
    <w:rsid w:val="00AC0F12"/>
    <w:rsid w:val="00AD5DD1"/>
    <w:rsid w:val="00B0161A"/>
    <w:rsid w:val="00B0608E"/>
    <w:rsid w:val="00B26B74"/>
    <w:rsid w:val="00B345FD"/>
    <w:rsid w:val="00B35567"/>
    <w:rsid w:val="00B42D58"/>
    <w:rsid w:val="00B51B99"/>
    <w:rsid w:val="00B52416"/>
    <w:rsid w:val="00B54928"/>
    <w:rsid w:val="00B5714B"/>
    <w:rsid w:val="00B610DE"/>
    <w:rsid w:val="00B7269D"/>
    <w:rsid w:val="00B73255"/>
    <w:rsid w:val="00B74E18"/>
    <w:rsid w:val="00B908A4"/>
    <w:rsid w:val="00B91953"/>
    <w:rsid w:val="00B96C1F"/>
    <w:rsid w:val="00BA2B5F"/>
    <w:rsid w:val="00BB5972"/>
    <w:rsid w:val="00BD0F9B"/>
    <w:rsid w:val="00BD76FD"/>
    <w:rsid w:val="00BE113F"/>
    <w:rsid w:val="00BF13F3"/>
    <w:rsid w:val="00BF719A"/>
    <w:rsid w:val="00C04A5F"/>
    <w:rsid w:val="00C07421"/>
    <w:rsid w:val="00C1562F"/>
    <w:rsid w:val="00C17FB0"/>
    <w:rsid w:val="00C20B17"/>
    <w:rsid w:val="00C23A7E"/>
    <w:rsid w:val="00C23D88"/>
    <w:rsid w:val="00C24EDE"/>
    <w:rsid w:val="00C25B05"/>
    <w:rsid w:val="00C25F33"/>
    <w:rsid w:val="00C433CC"/>
    <w:rsid w:val="00C458DA"/>
    <w:rsid w:val="00C621EA"/>
    <w:rsid w:val="00C64C61"/>
    <w:rsid w:val="00C6658A"/>
    <w:rsid w:val="00C86189"/>
    <w:rsid w:val="00CB3933"/>
    <w:rsid w:val="00CC1CAF"/>
    <w:rsid w:val="00CC3AA9"/>
    <w:rsid w:val="00CD1F42"/>
    <w:rsid w:val="00CD315E"/>
    <w:rsid w:val="00CD4F14"/>
    <w:rsid w:val="00CE22C4"/>
    <w:rsid w:val="00CE3C82"/>
    <w:rsid w:val="00CE5F58"/>
    <w:rsid w:val="00CF226D"/>
    <w:rsid w:val="00D04BE2"/>
    <w:rsid w:val="00D10A14"/>
    <w:rsid w:val="00D14F8E"/>
    <w:rsid w:val="00D15397"/>
    <w:rsid w:val="00D16234"/>
    <w:rsid w:val="00D17086"/>
    <w:rsid w:val="00D27E00"/>
    <w:rsid w:val="00D35226"/>
    <w:rsid w:val="00D360D2"/>
    <w:rsid w:val="00D37C57"/>
    <w:rsid w:val="00D46728"/>
    <w:rsid w:val="00D60017"/>
    <w:rsid w:val="00D9013B"/>
    <w:rsid w:val="00DA3AC5"/>
    <w:rsid w:val="00DA46BE"/>
    <w:rsid w:val="00DA5F0D"/>
    <w:rsid w:val="00DB1525"/>
    <w:rsid w:val="00DC0A38"/>
    <w:rsid w:val="00DC0D63"/>
    <w:rsid w:val="00DD3C51"/>
    <w:rsid w:val="00DE195F"/>
    <w:rsid w:val="00DE57D5"/>
    <w:rsid w:val="00DE75ED"/>
    <w:rsid w:val="00DF0C20"/>
    <w:rsid w:val="00E3348E"/>
    <w:rsid w:val="00E36D3D"/>
    <w:rsid w:val="00E3741C"/>
    <w:rsid w:val="00E41B92"/>
    <w:rsid w:val="00E43E36"/>
    <w:rsid w:val="00E50E9C"/>
    <w:rsid w:val="00E5180D"/>
    <w:rsid w:val="00E67592"/>
    <w:rsid w:val="00E82CC2"/>
    <w:rsid w:val="00E86A38"/>
    <w:rsid w:val="00E8728A"/>
    <w:rsid w:val="00E94E44"/>
    <w:rsid w:val="00E95886"/>
    <w:rsid w:val="00E96BF5"/>
    <w:rsid w:val="00EA2B15"/>
    <w:rsid w:val="00EA4C01"/>
    <w:rsid w:val="00EB485A"/>
    <w:rsid w:val="00EC0C5C"/>
    <w:rsid w:val="00EC3B1B"/>
    <w:rsid w:val="00EE2E42"/>
    <w:rsid w:val="00EE59C7"/>
    <w:rsid w:val="00EE5BEA"/>
    <w:rsid w:val="00EF168E"/>
    <w:rsid w:val="00EF329C"/>
    <w:rsid w:val="00F36F6F"/>
    <w:rsid w:val="00F4457C"/>
    <w:rsid w:val="00F52275"/>
    <w:rsid w:val="00F5563C"/>
    <w:rsid w:val="00F60DA2"/>
    <w:rsid w:val="00F63D55"/>
    <w:rsid w:val="00F6553F"/>
    <w:rsid w:val="00F67D39"/>
    <w:rsid w:val="00F77877"/>
    <w:rsid w:val="00F97BCC"/>
    <w:rsid w:val="00FA120B"/>
    <w:rsid w:val="00FA6F45"/>
    <w:rsid w:val="00FB2E39"/>
    <w:rsid w:val="00FB4613"/>
    <w:rsid w:val="00FC0F1A"/>
    <w:rsid w:val="00FD6C1C"/>
    <w:rsid w:val="00FE14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642B095"/>
  <w15:chartTrackingRefBased/>
  <w15:docId w15:val="{419D59DC-24A6-478C-BF3C-B758D8A41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F0D"/>
    <w:pPr>
      <w:spacing w:after="120" w:line="240" w:lineRule="auto"/>
    </w:pPr>
    <w:rPr>
      <w:rFonts w:ascii="Arial" w:eastAsia="Times New Roman" w:hAnsi="Arial" w:cs="Times New Roman"/>
      <w:szCs w:val="20"/>
    </w:rPr>
  </w:style>
  <w:style w:type="paragraph" w:styleId="Heading1">
    <w:name w:val="heading 1"/>
    <w:basedOn w:val="Normal"/>
    <w:next w:val="Normal"/>
    <w:link w:val="Heading1Char"/>
    <w:uiPriority w:val="9"/>
    <w:qFormat/>
    <w:rsid w:val="00AC08E5"/>
    <w:pPr>
      <w:keepNext/>
      <w:keepLines/>
      <w:spacing w:before="240" w:after="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2E0495"/>
    <w:pPr>
      <w:keepNext/>
      <w:keepLines/>
      <w:spacing w:before="12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F2C83"/>
    <w:pPr>
      <w:tabs>
        <w:tab w:val="center" w:pos="4513"/>
        <w:tab w:val="right" w:pos="9026"/>
      </w:tabs>
    </w:pPr>
  </w:style>
  <w:style w:type="character" w:customStyle="1" w:styleId="HeaderChar">
    <w:name w:val="Header Char"/>
    <w:basedOn w:val="DefaultParagraphFont"/>
    <w:link w:val="Header"/>
    <w:rsid w:val="003F2C83"/>
    <w:rPr>
      <w:rFonts w:ascii="Arial" w:eastAsia="Times New Roman" w:hAnsi="Arial" w:cs="Times New Roman"/>
      <w:sz w:val="24"/>
      <w:szCs w:val="20"/>
    </w:rPr>
  </w:style>
  <w:style w:type="paragraph" w:styleId="Footer">
    <w:name w:val="footer"/>
    <w:basedOn w:val="Normal"/>
    <w:link w:val="FooterChar"/>
    <w:rsid w:val="003F2C83"/>
    <w:pPr>
      <w:tabs>
        <w:tab w:val="center" w:pos="4513"/>
        <w:tab w:val="right" w:pos="9026"/>
      </w:tabs>
    </w:pPr>
  </w:style>
  <w:style w:type="character" w:customStyle="1" w:styleId="FooterChar">
    <w:name w:val="Footer Char"/>
    <w:basedOn w:val="DefaultParagraphFont"/>
    <w:link w:val="Footer"/>
    <w:rsid w:val="003F2C83"/>
    <w:rPr>
      <w:rFonts w:ascii="Arial" w:eastAsia="Times New Roman" w:hAnsi="Arial" w:cs="Times New Roman"/>
      <w:sz w:val="24"/>
      <w:szCs w:val="20"/>
    </w:rPr>
  </w:style>
  <w:style w:type="table" w:styleId="TableGrid">
    <w:name w:val="Table Grid"/>
    <w:basedOn w:val="TableNormal"/>
    <w:rsid w:val="003F2C83"/>
    <w:pPr>
      <w:spacing w:after="0" w:line="240" w:lineRule="auto"/>
    </w:pPr>
    <w:rPr>
      <w:rFonts w:ascii="Times" w:eastAsia="Times New Roman" w:hAnsi="Times"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3F2C83"/>
    <w:rPr>
      <w:rFonts w:ascii="Times New Roman" w:hAnsi="Times New Roman"/>
      <w:b/>
      <w:lang w:eastAsia="en-NZ"/>
    </w:rPr>
  </w:style>
  <w:style w:type="character" w:customStyle="1" w:styleId="BodyText2Char">
    <w:name w:val="Body Text 2 Char"/>
    <w:basedOn w:val="DefaultParagraphFont"/>
    <w:link w:val="BodyText2"/>
    <w:rsid w:val="003F2C83"/>
    <w:rPr>
      <w:rFonts w:ascii="Times New Roman" w:eastAsia="Times New Roman" w:hAnsi="Times New Roman" w:cs="Times New Roman"/>
      <w:b/>
      <w:sz w:val="24"/>
      <w:szCs w:val="20"/>
      <w:lang w:eastAsia="en-NZ"/>
    </w:rPr>
  </w:style>
  <w:style w:type="character" w:styleId="Hyperlink">
    <w:name w:val="Hyperlink"/>
    <w:basedOn w:val="DefaultParagraphFont"/>
    <w:uiPriority w:val="99"/>
    <w:rsid w:val="003F2C83"/>
    <w:rPr>
      <w:rFonts w:cs="Times New Roman"/>
      <w:color w:val="0000FF"/>
      <w:u w:val="single"/>
    </w:rPr>
  </w:style>
  <w:style w:type="paragraph" w:styleId="ListParagraph">
    <w:name w:val="List Paragraph"/>
    <w:basedOn w:val="Normal"/>
    <w:uiPriority w:val="34"/>
    <w:qFormat/>
    <w:rsid w:val="003F2C83"/>
    <w:pPr>
      <w:ind w:left="720"/>
      <w:contextualSpacing/>
    </w:pPr>
  </w:style>
  <w:style w:type="paragraph" w:styleId="BodyText">
    <w:name w:val="Body Text"/>
    <w:basedOn w:val="Normal"/>
    <w:link w:val="BodyTextChar"/>
    <w:rsid w:val="003F2C83"/>
  </w:style>
  <w:style w:type="character" w:customStyle="1" w:styleId="BodyTextChar">
    <w:name w:val="Body Text Char"/>
    <w:basedOn w:val="DefaultParagraphFont"/>
    <w:link w:val="BodyText"/>
    <w:rsid w:val="003F2C83"/>
    <w:rPr>
      <w:rFonts w:ascii="Arial" w:eastAsia="Times New Roman" w:hAnsi="Arial" w:cs="Times New Roman"/>
      <w:sz w:val="24"/>
      <w:szCs w:val="20"/>
    </w:rPr>
  </w:style>
  <w:style w:type="paragraph" w:customStyle="1" w:styleId="Default">
    <w:name w:val="Default"/>
    <w:rsid w:val="003F2C83"/>
    <w:pPr>
      <w:autoSpaceDE w:val="0"/>
      <w:autoSpaceDN w:val="0"/>
      <w:adjustRightInd w:val="0"/>
      <w:spacing w:after="0" w:line="240" w:lineRule="auto"/>
    </w:pPr>
    <w:rPr>
      <w:rFonts w:ascii="Arial" w:eastAsia="Times New Roman" w:hAnsi="Arial" w:cs="Arial"/>
      <w:color w:val="000000"/>
      <w:sz w:val="24"/>
      <w:szCs w:val="24"/>
      <w:lang w:eastAsia="en-NZ"/>
    </w:rPr>
  </w:style>
  <w:style w:type="paragraph" w:customStyle="1" w:styleId="Section">
    <w:name w:val="Section"/>
    <w:basedOn w:val="Normal"/>
    <w:uiPriority w:val="99"/>
    <w:qFormat/>
    <w:rsid w:val="003F2C83"/>
    <w:pPr>
      <w:spacing w:before="480" w:after="40"/>
    </w:pPr>
    <w:rPr>
      <w:rFonts w:asciiTheme="minorHAnsi" w:eastAsiaTheme="minorHAnsi" w:hAnsiTheme="minorHAnsi"/>
      <w:b/>
      <w:caps/>
      <w:color w:val="ED7D31" w:themeColor="accent2"/>
      <w:spacing w:val="60"/>
      <w:kern w:val="24"/>
      <w:lang w:val="en-US" w:eastAsia="ja-JP"/>
      <w14:ligatures w14:val="standardContextual"/>
    </w:rPr>
  </w:style>
  <w:style w:type="paragraph" w:customStyle="1" w:styleId="Normal1">
    <w:name w:val="Normal1"/>
    <w:rsid w:val="003F2C83"/>
    <w:pPr>
      <w:spacing w:after="0" w:line="276" w:lineRule="auto"/>
    </w:pPr>
    <w:rPr>
      <w:rFonts w:ascii="Arial" w:eastAsia="Arial" w:hAnsi="Arial" w:cs="Arial"/>
      <w:lang w:val="en"/>
    </w:rPr>
  </w:style>
  <w:style w:type="paragraph" w:styleId="BalloonText">
    <w:name w:val="Balloon Text"/>
    <w:basedOn w:val="Normal"/>
    <w:link w:val="BalloonTextChar"/>
    <w:uiPriority w:val="99"/>
    <w:semiHidden/>
    <w:unhideWhenUsed/>
    <w:rsid w:val="00BE11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13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8111C"/>
    <w:rPr>
      <w:sz w:val="16"/>
      <w:szCs w:val="16"/>
    </w:rPr>
  </w:style>
  <w:style w:type="paragraph" w:styleId="CommentText">
    <w:name w:val="annotation text"/>
    <w:basedOn w:val="Normal"/>
    <w:link w:val="CommentTextChar"/>
    <w:uiPriority w:val="99"/>
    <w:semiHidden/>
    <w:unhideWhenUsed/>
    <w:rsid w:val="0098111C"/>
    <w:rPr>
      <w:sz w:val="20"/>
    </w:rPr>
  </w:style>
  <w:style w:type="character" w:customStyle="1" w:styleId="CommentTextChar">
    <w:name w:val="Comment Text Char"/>
    <w:basedOn w:val="DefaultParagraphFont"/>
    <w:link w:val="CommentText"/>
    <w:uiPriority w:val="99"/>
    <w:semiHidden/>
    <w:rsid w:val="0098111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8111C"/>
    <w:rPr>
      <w:b/>
      <w:bCs/>
    </w:rPr>
  </w:style>
  <w:style w:type="character" w:customStyle="1" w:styleId="CommentSubjectChar">
    <w:name w:val="Comment Subject Char"/>
    <w:basedOn w:val="CommentTextChar"/>
    <w:link w:val="CommentSubject"/>
    <w:uiPriority w:val="99"/>
    <w:semiHidden/>
    <w:rsid w:val="0098111C"/>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6A4845"/>
    <w:rPr>
      <w:color w:val="954F72" w:themeColor="followedHyperlink"/>
      <w:u w:val="single"/>
    </w:rPr>
  </w:style>
  <w:style w:type="paragraph" w:customStyle="1" w:styleId="Body">
    <w:name w:val="Body"/>
    <w:rsid w:val="002C09A1"/>
    <w:pPr>
      <w:pBdr>
        <w:top w:val="nil"/>
        <w:left w:val="nil"/>
        <w:bottom w:val="nil"/>
        <w:right w:val="nil"/>
        <w:between w:val="nil"/>
        <w:bar w:val="nil"/>
      </w:pBdr>
      <w:spacing w:after="0" w:line="240" w:lineRule="auto"/>
    </w:pPr>
    <w:rPr>
      <w:rFonts w:ascii="Helvetica" w:eastAsia="Helvetica" w:hAnsi="Helvetica" w:cs="Helvetica"/>
      <w:color w:val="000000"/>
      <w:bdr w:val="nil"/>
      <w:lang w:eastAsia="en-NZ"/>
    </w:rPr>
  </w:style>
  <w:style w:type="numbering" w:customStyle="1" w:styleId="List411">
    <w:name w:val="List 411"/>
    <w:basedOn w:val="NoList"/>
    <w:rsid w:val="002C09A1"/>
    <w:pPr>
      <w:numPr>
        <w:numId w:val="5"/>
      </w:numPr>
    </w:pPr>
  </w:style>
  <w:style w:type="numbering" w:customStyle="1" w:styleId="List511">
    <w:name w:val="List 511"/>
    <w:basedOn w:val="NoList"/>
    <w:rsid w:val="002C09A1"/>
    <w:pPr>
      <w:numPr>
        <w:numId w:val="6"/>
      </w:numPr>
    </w:pPr>
  </w:style>
  <w:style w:type="character" w:styleId="UnresolvedMention">
    <w:name w:val="Unresolved Mention"/>
    <w:basedOn w:val="DefaultParagraphFont"/>
    <w:uiPriority w:val="99"/>
    <w:semiHidden/>
    <w:unhideWhenUsed/>
    <w:rsid w:val="009D1DBB"/>
    <w:rPr>
      <w:color w:val="605E5C"/>
      <w:shd w:val="clear" w:color="auto" w:fill="E1DFDD"/>
    </w:rPr>
  </w:style>
  <w:style w:type="character" w:customStyle="1" w:styleId="Heading1Char">
    <w:name w:val="Heading 1 Char"/>
    <w:basedOn w:val="DefaultParagraphFont"/>
    <w:link w:val="Heading1"/>
    <w:uiPriority w:val="9"/>
    <w:rsid w:val="00AC08E5"/>
    <w:rPr>
      <w:rFonts w:ascii="Arial" w:eastAsiaTheme="majorEastAsia" w:hAnsi="Arial" w:cstheme="majorBidi"/>
      <w:b/>
      <w:szCs w:val="32"/>
    </w:rPr>
  </w:style>
  <w:style w:type="character" w:customStyle="1" w:styleId="Heading2Char">
    <w:name w:val="Heading 2 Char"/>
    <w:basedOn w:val="DefaultParagraphFont"/>
    <w:link w:val="Heading2"/>
    <w:uiPriority w:val="9"/>
    <w:rsid w:val="002E0495"/>
    <w:rPr>
      <w:rFonts w:ascii="Arial" w:eastAsiaTheme="majorEastAsia" w:hAnsi="Arial" w:cstheme="majorBidi"/>
      <w:b/>
      <w:szCs w:val="26"/>
    </w:rPr>
  </w:style>
  <w:style w:type="paragraph" w:customStyle="1" w:styleId="StyleBefore6ptAfter6pt">
    <w:name w:val="Style Before:  6 pt After:  6 pt"/>
    <w:basedOn w:val="Normal"/>
    <w:rsid w:val="00AD5DD1"/>
    <w:pPr>
      <w:spacing w:before="1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188769">
      <w:bodyDiv w:val="1"/>
      <w:marLeft w:val="0"/>
      <w:marRight w:val="0"/>
      <w:marTop w:val="0"/>
      <w:marBottom w:val="0"/>
      <w:divBdr>
        <w:top w:val="none" w:sz="0" w:space="0" w:color="auto"/>
        <w:left w:val="none" w:sz="0" w:space="0" w:color="auto"/>
        <w:bottom w:val="none" w:sz="0" w:space="0" w:color="auto"/>
        <w:right w:val="none" w:sz="0" w:space="0" w:color="auto"/>
      </w:divBdr>
    </w:div>
    <w:div w:id="648365150">
      <w:bodyDiv w:val="1"/>
      <w:marLeft w:val="0"/>
      <w:marRight w:val="0"/>
      <w:marTop w:val="0"/>
      <w:marBottom w:val="0"/>
      <w:divBdr>
        <w:top w:val="none" w:sz="0" w:space="0" w:color="auto"/>
        <w:left w:val="none" w:sz="0" w:space="0" w:color="auto"/>
        <w:bottom w:val="none" w:sz="0" w:space="0" w:color="auto"/>
        <w:right w:val="none" w:sz="0" w:space="0" w:color="auto"/>
      </w:divBdr>
    </w:div>
    <w:div w:id="853344563">
      <w:bodyDiv w:val="1"/>
      <w:marLeft w:val="0"/>
      <w:marRight w:val="0"/>
      <w:marTop w:val="0"/>
      <w:marBottom w:val="0"/>
      <w:divBdr>
        <w:top w:val="none" w:sz="0" w:space="0" w:color="auto"/>
        <w:left w:val="none" w:sz="0" w:space="0" w:color="auto"/>
        <w:bottom w:val="none" w:sz="0" w:space="0" w:color="auto"/>
        <w:right w:val="none" w:sz="0" w:space="0" w:color="auto"/>
      </w:divBdr>
    </w:div>
    <w:div w:id="146253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E99A2-65DD-465D-BE07-C7D505F75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6</Pages>
  <Words>1456</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ASM 7110</vt:lpstr>
    </vt:vector>
  </TitlesOfParts>
  <Company>NZQA</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 7110</dc:title>
  <dc:subject/>
  <dc:creator>National Qualifications Services</dc:creator>
  <cp:keywords/>
  <dc:description/>
  <cp:lastModifiedBy>Jayendra Chhana</cp:lastModifiedBy>
  <cp:revision>28</cp:revision>
  <cp:lastPrinted>2020-03-11T03:18:00Z</cp:lastPrinted>
  <dcterms:created xsi:type="dcterms:W3CDTF">2020-01-12T01:54:00Z</dcterms:created>
  <dcterms:modified xsi:type="dcterms:W3CDTF">2020-03-27T01:41:00Z</dcterms:modified>
  <cp:category>Assessment Support Materials</cp:category>
</cp:coreProperties>
</file>