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E891" w14:textId="693684C2" w:rsidR="00574AC1" w:rsidRPr="00D42C68" w:rsidRDefault="00A2476C" w:rsidP="00B0512F">
      <w:pPr>
        <w:pStyle w:val="Cover"/>
        <w:jc w:val="right"/>
        <w:rPr>
          <w:rFonts w:cs="Arial"/>
          <w:sz w:val="22"/>
          <w:szCs w:val="22"/>
        </w:rPr>
      </w:pPr>
      <w:r w:rsidRPr="00EB62ED">
        <w:rPr>
          <w:noProof/>
        </w:rPr>
        <w:drawing>
          <wp:inline distT="0" distB="0" distL="0" distR="0" wp14:anchorId="111E95BF" wp14:editId="3AB913B9">
            <wp:extent cx="1632585" cy="783590"/>
            <wp:effectExtent l="0" t="0" r="5715" b="0"/>
            <wp:docPr id="6827588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2585" cy="783590"/>
                    </a:xfrm>
                    <a:prstGeom prst="rect">
                      <a:avLst/>
                    </a:prstGeom>
                    <a:noFill/>
                    <a:ln>
                      <a:noFill/>
                    </a:ln>
                  </pic:spPr>
                </pic:pic>
              </a:graphicData>
            </a:graphic>
          </wp:inline>
        </w:drawing>
      </w:r>
    </w:p>
    <w:p w14:paraId="4625D135" w14:textId="11409E79" w:rsidR="00BD0AA0" w:rsidRDefault="00BD0AA0" w:rsidP="00F539DB">
      <w:pPr>
        <w:pStyle w:val="Cover"/>
        <w:ind w:hanging="1077"/>
        <w:rPr>
          <w:rFonts w:cs="Arial"/>
          <w:sz w:val="22"/>
          <w:szCs w:val="22"/>
        </w:rPr>
      </w:pPr>
    </w:p>
    <w:p w14:paraId="770C48EB" w14:textId="77777777" w:rsidR="00020724" w:rsidRPr="00D42C68" w:rsidRDefault="00020724" w:rsidP="00F539DB">
      <w:pPr>
        <w:pStyle w:val="Cover"/>
        <w:ind w:hanging="1077"/>
        <w:rPr>
          <w:rFonts w:cs="Arial"/>
          <w:sz w:val="22"/>
          <w:szCs w:val="22"/>
        </w:rPr>
      </w:pPr>
    </w:p>
    <w:p w14:paraId="33D7BF70" w14:textId="77777777" w:rsidR="00BD0AA0" w:rsidRPr="00D42C68" w:rsidRDefault="00BD0AA0" w:rsidP="00F539DB">
      <w:pPr>
        <w:pStyle w:val="Cover"/>
        <w:ind w:hanging="1077"/>
        <w:rPr>
          <w:rFonts w:cs="Arial"/>
          <w:sz w:val="22"/>
          <w:szCs w:val="22"/>
        </w:rPr>
      </w:pPr>
    </w:p>
    <w:p w14:paraId="76D7F5B7" w14:textId="77777777" w:rsidR="00DA2677" w:rsidRPr="00D42C68" w:rsidRDefault="00DA2677" w:rsidP="00F539DB">
      <w:pPr>
        <w:pStyle w:val="Cover"/>
        <w:ind w:hanging="1077"/>
        <w:rPr>
          <w:rFonts w:cs="Arial"/>
          <w:sz w:val="22"/>
          <w:szCs w:val="22"/>
        </w:rPr>
      </w:pPr>
    </w:p>
    <w:p w14:paraId="55FA5900" w14:textId="77777777" w:rsidR="00DA2677" w:rsidRPr="00A2476C" w:rsidRDefault="00DA2677" w:rsidP="00F539DB">
      <w:pPr>
        <w:pStyle w:val="Cover"/>
        <w:ind w:hanging="1077"/>
        <w:rPr>
          <w:rFonts w:cs="Arial"/>
          <w:sz w:val="22"/>
          <w:szCs w:val="22"/>
        </w:rPr>
      </w:pPr>
    </w:p>
    <w:p w14:paraId="00354805" w14:textId="77777777" w:rsidR="00574AC1" w:rsidRPr="00A2476C" w:rsidRDefault="00574AC1" w:rsidP="00F539DB">
      <w:pPr>
        <w:pStyle w:val="Cover"/>
        <w:ind w:hanging="1077"/>
        <w:rPr>
          <w:rFonts w:ascii="Mulish" w:hAnsi="Mulish"/>
          <w:sz w:val="32"/>
          <w:szCs w:val="32"/>
        </w:rPr>
      </w:pPr>
      <w:r w:rsidRPr="00A2476C">
        <w:rPr>
          <w:rFonts w:ascii="Mulish" w:hAnsi="Mulish"/>
          <w:sz w:val="32"/>
          <w:szCs w:val="32"/>
        </w:rPr>
        <w:t>Application for Change of Ownership</w:t>
      </w:r>
    </w:p>
    <w:p w14:paraId="17189454" w14:textId="77777777" w:rsidR="00B0512F" w:rsidRPr="00A2476C" w:rsidRDefault="00574AC1" w:rsidP="00F539DB">
      <w:pPr>
        <w:pStyle w:val="Cover"/>
        <w:spacing w:after="0" w:line="240" w:lineRule="atLeast"/>
        <w:ind w:hanging="1077"/>
        <w:rPr>
          <w:rFonts w:ascii="Mulish" w:hAnsi="Mulish"/>
          <w:sz w:val="32"/>
          <w:szCs w:val="32"/>
        </w:rPr>
      </w:pPr>
      <w:r w:rsidRPr="00A2476C">
        <w:rPr>
          <w:rFonts w:ascii="Mulish" w:hAnsi="Mulish"/>
          <w:sz w:val="32"/>
          <w:szCs w:val="32"/>
        </w:rPr>
        <w:t xml:space="preserve">of a Registered </w:t>
      </w:r>
      <w:r w:rsidR="003B60BE" w:rsidRPr="00A2476C">
        <w:rPr>
          <w:rFonts w:ascii="Mulish" w:hAnsi="Mulish"/>
          <w:sz w:val="32"/>
          <w:szCs w:val="32"/>
        </w:rPr>
        <w:t>Private Training</w:t>
      </w:r>
    </w:p>
    <w:p w14:paraId="24FF09F3" w14:textId="77777777" w:rsidR="00574AC1" w:rsidRPr="00A2476C" w:rsidRDefault="003B60BE" w:rsidP="00F539DB">
      <w:pPr>
        <w:pStyle w:val="Cover"/>
        <w:spacing w:after="0" w:line="240" w:lineRule="atLeast"/>
        <w:ind w:hanging="1077"/>
        <w:rPr>
          <w:rFonts w:ascii="Mulish" w:hAnsi="Mulish"/>
          <w:sz w:val="32"/>
          <w:szCs w:val="32"/>
        </w:rPr>
      </w:pPr>
      <w:r w:rsidRPr="00A2476C">
        <w:rPr>
          <w:rFonts w:ascii="Mulish" w:hAnsi="Mulish"/>
          <w:sz w:val="32"/>
          <w:szCs w:val="32"/>
        </w:rPr>
        <w:t xml:space="preserve"> Establishment</w:t>
      </w:r>
    </w:p>
    <w:p w14:paraId="672D704B" w14:textId="77777777" w:rsidR="003B60BE" w:rsidRPr="00A2476C" w:rsidRDefault="003B60BE" w:rsidP="00F539DB">
      <w:pPr>
        <w:pStyle w:val="Cover"/>
        <w:spacing w:after="0" w:line="240" w:lineRule="atLeast"/>
        <w:ind w:hanging="1077"/>
        <w:rPr>
          <w:rFonts w:ascii="Mulish" w:hAnsi="Mulish"/>
          <w:sz w:val="32"/>
          <w:szCs w:val="32"/>
        </w:rPr>
      </w:pPr>
    </w:p>
    <w:p w14:paraId="5539E86D" w14:textId="77777777" w:rsidR="00B0512F" w:rsidRPr="00A2476C" w:rsidRDefault="00574AC1" w:rsidP="00F539DB">
      <w:pPr>
        <w:pStyle w:val="Cover"/>
        <w:ind w:hanging="1077"/>
        <w:rPr>
          <w:rFonts w:ascii="Mulish" w:hAnsi="Mulish"/>
          <w:sz w:val="32"/>
          <w:szCs w:val="32"/>
        </w:rPr>
      </w:pPr>
      <w:r w:rsidRPr="00A2476C">
        <w:rPr>
          <w:rFonts w:ascii="Mulish" w:hAnsi="Mulish"/>
          <w:sz w:val="32"/>
          <w:szCs w:val="32"/>
        </w:rPr>
        <w:t xml:space="preserve">(Sale of Shares, Transfer of Shares </w:t>
      </w:r>
    </w:p>
    <w:p w14:paraId="29968F1E" w14:textId="77777777" w:rsidR="00DA2677" w:rsidRPr="00A2476C" w:rsidRDefault="00574AC1" w:rsidP="00DA2677">
      <w:pPr>
        <w:pStyle w:val="Cover"/>
        <w:ind w:hanging="1077"/>
        <w:rPr>
          <w:rFonts w:ascii="Mulish" w:hAnsi="Mulish"/>
          <w:sz w:val="32"/>
          <w:szCs w:val="32"/>
        </w:rPr>
      </w:pPr>
      <w:r w:rsidRPr="00A2476C">
        <w:rPr>
          <w:rFonts w:ascii="Mulish" w:hAnsi="Mulish"/>
          <w:sz w:val="32"/>
          <w:szCs w:val="32"/>
        </w:rPr>
        <w:t>or Introduction of new Shareholders)</w:t>
      </w:r>
      <w:r w:rsidR="00DA2677" w:rsidRPr="00A2476C">
        <w:rPr>
          <w:rFonts w:ascii="Mulish" w:hAnsi="Mulish"/>
          <w:sz w:val="32"/>
          <w:szCs w:val="32"/>
        </w:rPr>
        <w:t xml:space="preserve"> </w:t>
      </w:r>
    </w:p>
    <w:p w14:paraId="0FFD2C7F" w14:textId="77777777" w:rsidR="00DA2677" w:rsidRPr="00A2476C" w:rsidRDefault="00DA2677" w:rsidP="00DA2677">
      <w:pPr>
        <w:pStyle w:val="Cover"/>
        <w:ind w:hanging="1077"/>
        <w:rPr>
          <w:rFonts w:ascii="Mulish" w:hAnsi="Mulish"/>
          <w:sz w:val="32"/>
          <w:szCs w:val="32"/>
        </w:rPr>
      </w:pPr>
    </w:p>
    <w:p w14:paraId="3A78DE99" w14:textId="77777777" w:rsidR="00D40780" w:rsidRPr="00A2476C" w:rsidRDefault="00574AC1" w:rsidP="00DA2677">
      <w:pPr>
        <w:pStyle w:val="Cover"/>
        <w:ind w:hanging="1077"/>
        <w:rPr>
          <w:rFonts w:ascii="Mulish" w:hAnsi="Mulish"/>
          <w:sz w:val="28"/>
          <w:szCs w:val="28"/>
        </w:rPr>
      </w:pPr>
      <w:r w:rsidRPr="00A2476C">
        <w:rPr>
          <w:rFonts w:ascii="Mulish" w:hAnsi="Mulish"/>
          <w:sz w:val="28"/>
          <w:szCs w:val="28"/>
        </w:rPr>
        <w:t xml:space="preserve">Pursuant to Rule </w:t>
      </w:r>
      <w:r w:rsidR="004E4797" w:rsidRPr="00A2476C">
        <w:rPr>
          <w:rFonts w:ascii="Mulish" w:hAnsi="Mulish"/>
          <w:sz w:val="28"/>
          <w:szCs w:val="28"/>
        </w:rPr>
        <w:t>6</w:t>
      </w:r>
      <w:r w:rsidRPr="00A2476C">
        <w:rPr>
          <w:rFonts w:ascii="Mulish" w:hAnsi="Mulish"/>
          <w:sz w:val="28"/>
          <w:szCs w:val="28"/>
        </w:rPr>
        <w:t>.1.1(b) of the</w:t>
      </w:r>
    </w:p>
    <w:p w14:paraId="76F010DC" w14:textId="2207B10F" w:rsidR="00BF090D" w:rsidRPr="00A2476C" w:rsidRDefault="00574AC1" w:rsidP="00DA2677">
      <w:pPr>
        <w:pStyle w:val="Cover"/>
        <w:ind w:hanging="1077"/>
        <w:rPr>
          <w:rFonts w:ascii="Mulish" w:hAnsi="Mulish"/>
          <w:sz w:val="28"/>
          <w:szCs w:val="28"/>
        </w:rPr>
      </w:pPr>
      <w:r w:rsidRPr="00A2476C">
        <w:rPr>
          <w:rFonts w:ascii="Mulish" w:hAnsi="Mulish"/>
          <w:sz w:val="28"/>
          <w:szCs w:val="28"/>
        </w:rPr>
        <w:t>Private Training Establishment</w:t>
      </w:r>
      <w:r w:rsidR="00D40780" w:rsidRPr="00A2476C">
        <w:rPr>
          <w:rFonts w:ascii="Mulish" w:hAnsi="Mulish"/>
          <w:sz w:val="28"/>
          <w:szCs w:val="28"/>
        </w:rPr>
        <w:t xml:space="preserve"> </w:t>
      </w:r>
      <w:r w:rsidRPr="00A2476C">
        <w:rPr>
          <w:rFonts w:ascii="Mulish" w:hAnsi="Mulish"/>
          <w:sz w:val="28"/>
          <w:szCs w:val="28"/>
        </w:rPr>
        <w:t>Registration Rules</w:t>
      </w:r>
      <w:r w:rsidR="004C3FE3" w:rsidRPr="00A2476C">
        <w:rPr>
          <w:rFonts w:ascii="Mulish" w:hAnsi="Mulish"/>
          <w:sz w:val="28"/>
          <w:szCs w:val="28"/>
        </w:rPr>
        <w:t xml:space="preserve"> </w:t>
      </w:r>
    </w:p>
    <w:p w14:paraId="59B95E33" w14:textId="77777777" w:rsidR="000C28D0" w:rsidRPr="00A2476C" w:rsidRDefault="000C28D0" w:rsidP="00F539DB">
      <w:pPr>
        <w:pStyle w:val="Cover"/>
        <w:ind w:hanging="1077"/>
        <w:rPr>
          <w:rFonts w:cs="Arial"/>
          <w:sz w:val="22"/>
          <w:szCs w:val="22"/>
        </w:rPr>
      </w:pPr>
    </w:p>
    <w:p w14:paraId="375FC2F0" w14:textId="77777777" w:rsidR="000C28D0" w:rsidRPr="00D42C68" w:rsidRDefault="000C28D0" w:rsidP="00F539DB">
      <w:pPr>
        <w:pStyle w:val="Cover"/>
        <w:ind w:hanging="1077"/>
        <w:rPr>
          <w:rFonts w:cs="Arial"/>
          <w:sz w:val="22"/>
          <w:szCs w:val="22"/>
        </w:rPr>
      </w:pPr>
    </w:p>
    <w:p w14:paraId="6FC6470D" w14:textId="77777777" w:rsidR="000C28D0" w:rsidRPr="00D42C68" w:rsidRDefault="000C28D0" w:rsidP="00F539DB">
      <w:pPr>
        <w:pStyle w:val="Cover"/>
        <w:ind w:hanging="1077"/>
        <w:rPr>
          <w:rFonts w:cs="Arial"/>
          <w:sz w:val="22"/>
          <w:szCs w:val="22"/>
        </w:rPr>
      </w:pPr>
    </w:p>
    <w:p w14:paraId="24A0C412" w14:textId="77777777" w:rsidR="000C28D0" w:rsidRPr="00D42C68" w:rsidRDefault="000C28D0" w:rsidP="00F539DB">
      <w:pPr>
        <w:ind w:hanging="1077"/>
        <w:jc w:val="center"/>
        <w:rPr>
          <w:rFonts w:ascii="Arial" w:eastAsia="Times New Roman" w:hAnsi="Arial" w:cs="Arial"/>
          <w:b/>
          <w:lang w:val="en-AU"/>
        </w:rPr>
      </w:pPr>
      <w:r w:rsidRPr="00D42C68">
        <w:rPr>
          <w:rFonts w:ascii="Arial" w:hAnsi="Arial" w:cs="Arial"/>
        </w:rPr>
        <w:br w:type="page"/>
      </w:r>
    </w:p>
    <w:p w14:paraId="6BA56FDC" w14:textId="30EB51E0" w:rsidR="000C28D0" w:rsidRPr="00D42C68" w:rsidRDefault="000C28D0" w:rsidP="00E51C4D">
      <w:pPr>
        <w:spacing w:after="0" w:line="240" w:lineRule="auto"/>
        <w:rPr>
          <w:rFonts w:ascii="Arial" w:hAnsi="Arial" w:cs="Arial"/>
          <w:b/>
          <w:sz w:val="32"/>
          <w:szCs w:val="32"/>
        </w:rPr>
      </w:pPr>
      <w:r w:rsidRPr="00D42C68">
        <w:rPr>
          <w:rFonts w:ascii="Arial" w:hAnsi="Arial" w:cs="Arial"/>
          <w:b/>
          <w:sz w:val="32"/>
          <w:szCs w:val="32"/>
        </w:rPr>
        <w:lastRenderedPageBreak/>
        <w:t>Introduction</w:t>
      </w:r>
    </w:p>
    <w:p w14:paraId="5DA564CD" w14:textId="4EB0BF56" w:rsidR="00E4660D" w:rsidRPr="00D42C68" w:rsidRDefault="00E4660D" w:rsidP="00DC2928">
      <w:pPr>
        <w:ind w:right="-330"/>
        <w:rPr>
          <w:rFonts w:ascii="Arial" w:hAnsi="Arial" w:cs="Arial"/>
          <w:b/>
        </w:rPr>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none" w:sz="0" w:space="0" w:color="auto"/>
          <w:insideV w:val="none" w:sz="0" w:space="0" w:color="auto"/>
        </w:tblBorders>
        <w:tblLook w:val="04A0" w:firstRow="1" w:lastRow="0" w:firstColumn="1" w:lastColumn="0" w:noHBand="0" w:noVBand="1"/>
      </w:tblPr>
      <w:tblGrid>
        <w:gridCol w:w="9040"/>
      </w:tblGrid>
      <w:tr w:rsidR="00E4660D" w:rsidRPr="00D42C68" w14:paraId="73AF0DD5" w14:textId="77777777" w:rsidTr="00E4660D">
        <w:tc>
          <w:tcPr>
            <w:tcW w:w="9060" w:type="dxa"/>
            <w:vAlign w:val="center"/>
          </w:tcPr>
          <w:p w14:paraId="4447059C" w14:textId="3D6597C8" w:rsidR="00E4660D" w:rsidRPr="00D42C68" w:rsidRDefault="00E4660D" w:rsidP="00E4660D">
            <w:pPr>
              <w:spacing w:before="120" w:after="120"/>
              <w:rPr>
                <w:rFonts w:cs="Arial"/>
                <w:b/>
              </w:rPr>
            </w:pPr>
            <w:r w:rsidRPr="00D42C68">
              <w:rPr>
                <w:rFonts w:cs="Arial"/>
              </w:rPr>
              <w:t xml:space="preserve">This application form outlines the necessary documentation and information that a registered Private Training Establishment (PTE) must provide to NZQA, where it is seeking NZQA approval of a change of ownership pursuant to Rule </w:t>
            </w:r>
            <w:r w:rsidR="004E4797" w:rsidRPr="00D42C68">
              <w:rPr>
                <w:rFonts w:cs="Arial"/>
              </w:rPr>
              <w:t>6</w:t>
            </w:r>
            <w:r w:rsidRPr="00D42C68">
              <w:rPr>
                <w:rFonts w:cs="Arial"/>
              </w:rPr>
              <w:t>.1.1(b) of the Private Training Establishment Registration Rules. The application must be submitted by the vendor using their TEO online login.</w:t>
            </w:r>
          </w:p>
        </w:tc>
      </w:tr>
    </w:tbl>
    <w:p w14:paraId="79F777D0" w14:textId="77777777" w:rsidR="00E4660D" w:rsidRPr="00D42C68" w:rsidRDefault="00E4660D" w:rsidP="00DC2928">
      <w:pPr>
        <w:ind w:right="-330"/>
        <w:rPr>
          <w:rFonts w:ascii="Arial" w:hAnsi="Arial" w:cs="Arial"/>
          <w:b/>
        </w:rPr>
      </w:pPr>
    </w:p>
    <w:p w14:paraId="44C133BF" w14:textId="2B5E59BD" w:rsidR="000C28D0" w:rsidRPr="00D42C68" w:rsidRDefault="000C28D0" w:rsidP="00DC2928">
      <w:pPr>
        <w:ind w:right="-330"/>
        <w:rPr>
          <w:rFonts w:ascii="Arial" w:hAnsi="Arial" w:cs="Arial"/>
          <w:b/>
        </w:rPr>
      </w:pPr>
      <w:r w:rsidRPr="00D42C68">
        <w:rPr>
          <w:rFonts w:ascii="Arial" w:hAnsi="Arial" w:cs="Arial"/>
          <w:b/>
        </w:rPr>
        <w:t xml:space="preserve">Before completing this application </w:t>
      </w:r>
      <w:r w:rsidR="002613D1" w:rsidRPr="00D42C68">
        <w:rPr>
          <w:rFonts w:ascii="Arial" w:hAnsi="Arial" w:cs="Arial"/>
          <w:b/>
        </w:rPr>
        <w:t>form,</w:t>
      </w:r>
      <w:r w:rsidRPr="00D42C68">
        <w:rPr>
          <w:rFonts w:ascii="Arial" w:hAnsi="Arial" w:cs="Arial"/>
          <w:b/>
        </w:rPr>
        <w:t xml:space="preserve"> the parties involved should seek their own legal and financial advice.</w:t>
      </w:r>
      <w:r w:rsidRPr="00D42C68" w:rsidDel="00065618">
        <w:rPr>
          <w:rFonts w:ascii="Arial" w:hAnsi="Arial" w:cs="Arial"/>
          <w:b/>
        </w:rPr>
        <w:t xml:space="preserve"> </w:t>
      </w:r>
    </w:p>
    <w:p w14:paraId="42EB04B9" w14:textId="77777777" w:rsidR="000C28D0" w:rsidRPr="00D42C68" w:rsidRDefault="000C28D0" w:rsidP="00DC2928">
      <w:pPr>
        <w:rPr>
          <w:rFonts w:ascii="Arial" w:hAnsi="Arial" w:cs="Arial"/>
          <w:b/>
        </w:rPr>
      </w:pPr>
      <w:r w:rsidRPr="00D42C68">
        <w:rPr>
          <w:rFonts w:ascii="Arial" w:hAnsi="Arial" w:cs="Arial"/>
          <w:b/>
        </w:rPr>
        <w:t>A</w:t>
      </w:r>
      <w:r w:rsidR="00174D7C" w:rsidRPr="00D42C68">
        <w:rPr>
          <w:rFonts w:ascii="Arial" w:hAnsi="Arial" w:cs="Arial"/>
          <w:b/>
        </w:rPr>
        <w:t>n</w:t>
      </w:r>
      <w:r w:rsidRPr="00D42C68">
        <w:rPr>
          <w:rFonts w:ascii="Arial" w:hAnsi="Arial" w:cs="Arial"/>
          <w:b/>
        </w:rPr>
        <w:t xml:space="preserve"> NZQA </w:t>
      </w:r>
      <w:r w:rsidR="00CE33EB" w:rsidRPr="00D42C68">
        <w:rPr>
          <w:rFonts w:ascii="Arial" w:hAnsi="Arial" w:cs="Arial"/>
          <w:b/>
        </w:rPr>
        <w:t>Evaluator</w:t>
      </w:r>
      <w:r w:rsidRPr="00D42C68">
        <w:rPr>
          <w:rFonts w:ascii="Arial" w:hAnsi="Arial" w:cs="Arial"/>
          <w:b/>
        </w:rPr>
        <w:t xml:space="preserve"> can advise on the</w:t>
      </w:r>
      <w:r w:rsidR="009C5ECC" w:rsidRPr="00D42C68">
        <w:rPr>
          <w:rFonts w:ascii="Arial" w:hAnsi="Arial" w:cs="Arial"/>
          <w:b/>
        </w:rPr>
        <w:t xml:space="preserve"> </w:t>
      </w:r>
      <w:r w:rsidRPr="00D42C68">
        <w:rPr>
          <w:rFonts w:ascii="Arial" w:hAnsi="Arial" w:cs="Arial"/>
          <w:b/>
        </w:rPr>
        <w:t xml:space="preserve">processes involved. </w:t>
      </w:r>
    </w:p>
    <w:p w14:paraId="4D20FAFB" w14:textId="77777777" w:rsidR="000C28D0" w:rsidRPr="00D42C68" w:rsidRDefault="00174D7C" w:rsidP="00DC2928">
      <w:pPr>
        <w:rPr>
          <w:rFonts w:ascii="Arial" w:hAnsi="Arial" w:cs="Arial"/>
          <w:b/>
        </w:rPr>
      </w:pPr>
      <w:r w:rsidRPr="00D42C68">
        <w:rPr>
          <w:rFonts w:ascii="Arial" w:hAnsi="Arial" w:cs="Arial"/>
          <w:b/>
        </w:rPr>
        <w:t>For more information please send an email to approvals_accreditation@nzqa.govt.nz</w:t>
      </w:r>
    </w:p>
    <w:p w14:paraId="05495DDB" w14:textId="2071BFC8" w:rsidR="000C28D0" w:rsidRPr="00D42C68" w:rsidRDefault="000C28D0" w:rsidP="00D42C68">
      <w:pPr>
        <w:spacing w:after="0" w:line="240" w:lineRule="auto"/>
        <w:rPr>
          <w:rFonts w:ascii="Arial" w:hAnsi="Arial" w:cs="Arial"/>
        </w:rPr>
      </w:pPr>
      <w:r w:rsidRPr="00D42C68">
        <w:rPr>
          <w:rFonts w:ascii="Arial" w:hAnsi="Arial" w:cs="Arial"/>
        </w:rPr>
        <w:t xml:space="preserve">NZQA will use the application to assess the ability of a PTE to meet the </w:t>
      </w:r>
      <w:r w:rsidR="00E6328E" w:rsidRPr="00D42C68">
        <w:rPr>
          <w:rFonts w:ascii="Arial" w:hAnsi="Arial" w:cs="Arial"/>
        </w:rPr>
        <w:t xml:space="preserve">Education </w:t>
      </w:r>
      <w:r w:rsidR="00E76DE5" w:rsidRPr="00D42C68">
        <w:rPr>
          <w:rFonts w:ascii="Arial" w:hAnsi="Arial" w:cs="Arial"/>
        </w:rPr>
        <w:t xml:space="preserve">and Training </w:t>
      </w:r>
      <w:r w:rsidR="00E6328E" w:rsidRPr="00D42C68">
        <w:rPr>
          <w:rFonts w:ascii="Arial" w:hAnsi="Arial" w:cs="Arial"/>
        </w:rPr>
        <w:t xml:space="preserve">Act </w:t>
      </w:r>
      <w:r w:rsidR="00E76DE5" w:rsidRPr="00D42C68">
        <w:rPr>
          <w:rFonts w:ascii="Arial" w:hAnsi="Arial" w:cs="Arial"/>
        </w:rPr>
        <w:t xml:space="preserve">2020 </w:t>
      </w:r>
      <w:r w:rsidR="00E6328E" w:rsidRPr="00D42C68">
        <w:rPr>
          <w:rFonts w:ascii="Arial" w:hAnsi="Arial" w:cs="Arial"/>
        </w:rPr>
        <w:t xml:space="preserve">and all relevant Rules that apply to </w:t>
      </w:r>
      <w:r w:rsidR="00174D7C" w:rsidRPr="00D42C68">
        <w:rPr>
          <w:rFonts w:ascii="Arial" w:hAnsi="Arial" w:cs="Arial"/>
        </w:rPr>
        <w:t>PTEs</w:t>
      </w:r>
      <w:r w:rsidRPr="00D42C68">
        <w:rPr>
          <w:rFonts w:ascii="Arial" w:hAnsi="Arial" w:cs="Arial"/>
        </w:rPr>
        <w:t xml:space="preserve"> after any proposed change of ownership. This evaluatio</w:t>
      </w:r>
      <w:r w:rsidR="00174D7C" w:rsidRPr="00D42C68">
        <w:rPr>
          <w:rFonts w:ascii="Arial" w:hAnsi="Arial" w:cs="Arial"/>
        </w:rPr>
        <w:t>n</w:t>
      </w:r>
      <w:r w:rsidRPr="00D42C68">
        <w:rPr>
          <w:rFonts w:ascii="Arial" w:hAnsi="Arial" w:cs="Arial"/>
        </w:rPr>
        <w:t xml:space="preserve"> of an application will determine whether a visit to the PTE by NZQA is required and the scope of any such visit. </w:t>
      </w:r>
    </w:p>
    <w:p w14:paraId="6AA258E6" w14:textId="77777777" w:rsidR="00DC2928" w:rsidRPr="00D42C68" w:rsidRDefault="00DC2928" w:rsidP="00DC2928">
      <w:pPr>
        <w:spacing w:after="0" w:line="240" w:lineRule="auto"/>
        <w:rPr>
          <w:rFonts w:ascii="Arial" w:hAnsi="Arial" w:cs="Arial"/>
          <w:b/>
          <w:lang w:val="en-GB"/>
        </w:rPr>
      </w:pPr>
    </w:p>
    <w:p w14:paraId="71394E30" w14:textId="77777777" w:rsidR="00BD0AA0" w:rsidRPr="00D42C68" w:rsidRDefault="00BD0AA0" w:rsidP="00DC2928">
      <w:pPr>
        <w:spacing w:after="0" w:line="240" w:lineRule="auto"/>
        <w:rPr>
          <w:rFonts w:ascii="Arial" w:hAnsi="Arial" w:cs="Arial"/>
          <w:b/>
          <w:lang w:val="en-GB"/>
        </w:rPr>
      </w:pPr>
    </w:p>
    <w:p w14:paraId="3E797116" w14:textId="77777777" w:rsidR="000C28D0" w:rsidRPr="00D42C68" w:rsidRDefault="000C28D0" w:rsidP="00DC2928">
      <w:pPr>
        <w:spacing w:after="0" w:line="240" w:lineRule="auto"/>
        <w:rPr>
          <w:rFonts w:ascii="Arial" w:hAnsi="Arial" w:cs="Arial"/>
          <w:b/>
          <w:lang w:val="en-GB"/>
        </w:rPr>
      </w:pPr>
      <w:r w:rsidRPr="00D42C68">
        <w:rPr>
          <w:rFonts w:ascii="Arial" w:hAnsi="Arial" w:cs="Arial"/>
          <w:b/>
          <w:lang w:val="en-GB"/>
        </w:rPr>
        <w:t>A</w:t>
      </w:r>
      <w:r w:rsidR="00DC2928" w:rsidRPr="00D42C68">
        <w:rPr>
          <w:rFonts w:ascii="Arial" w:hAnsi="Arial" w:cs="Arial"/>
          <w:b/>
          <w:lang w:val="en-GB"/>
        </w:rPr>
        <w:t>pplication</w:t>
      </w:r>
    </w:p>
    <w:p w14:paraId="53F43753" w14:textId="77777777" w:rsidR="00DC2928" w:rsidRPr="00D42C68" w:rsidRDefault="00DC2928" w:rsidP="00DC2928">
      <w:pPr>
        <w:spacing w:after="0" w:line="240" w:lineRule="auto"/>
        <w:rPr>
          <w:rFonts w:ascii="Arial" w:hAnsi="Arial" w:cs="Arial"/>
          <w:lang w:val="en-GB"/>
        </w:rPr>
      </w:pPr>
    </w:p>
    <w:p w14:paraId="5AFB5F4A" w14:textId="77777777" w:rsidR="000C28D0" w:rsidRPr="00D42C68" w:rsidRDefault="00E6328E" w:rsidP="00DC2928">
      <w:pPr>
        <w:spacing w:after="0" w:line="240" w:lineRule="auto"/>
        <w:rPr>
          <w:rFonts w:ascii="Arial" w:hAnsi="Arial" w:cs="Arial"/>
          <w:lang w:eastAsia="en-NZ"/>
        </w:rPr>
      </w:pPr>
      <w:r w:rsidRPr="00D42C68">
        <w:rPr>
          <w:rFonts w:ascii="Arial" w:hAnsi="Arial" w:cs="Arial"/>
        </w:rPr>
        <w:t xml:space="preserve">Please fill out this form in hard copy and attach it electronically to the on-line application </w:t>
      </w:r>
      <w:r w:rsidR="000C28D0" w:rsidRPr="00D42C68">
        <w:rPr>
          <w:rFonts w:ascii="Arial" w:hAnsi="Arial" w:cs="Arial"/>
        </w:rPr>
        <w:t>using the PTE’s Login - at</w:t>
      </w:r>
      <w:r w:rsidR="000C28D0" w:rsidRPr="00D42C68">
        <w:rPr>
          <w:rFonts w:ascii="Arial" w:hAnsi="Arial" w:cs="Arial"/>
          <w:lang w:eastAsia="en-NZ"/>
        </w:rPr>
        <w:t xml:space="preserve"> TEO Self Services, </w:t>
      </w:r>
      <w:r w:rsidR="008E06FD" w:rsidRPr="00D42C68">
        <w:rPr>
          <w:rFonts w:ascii="Arial" w:hAnsi="Arial" w:cs="Arial"/>
          <w:lang w:eastAsia="en-NZ"/>
        </w:rPr>
        <w:t>using</w:t>
      </w:r>
      <w:r w:rsidR="000C28D0" w:rsidRPr="00D42C68">
        <w:rPr>
          <w:rFonts w:ascii="Arial" w:hAnsi="Arial" w:cs="Arial"/>
          <w:lang w:eastAsia="en-NZ"/>
        </w:rPr>
        <w:t xml:space="preserve"> the PTE’s ESAA user ID and password.</w:t>
      </w:r>
      <w:r w:rsidR="008E06FD" w:rsidRPr="00D42C68">
        <w:rPr>
          <w:rFonts w:ascii="Arial" w:hAnsi="Arial" w:cs="Arial"/>
          <w:lang w:eastAsia="en-NZ"/>
        </w:rPr>
        <w:t xml:space="preserve"> </w:t>
      </w:r>
      <w:r w:rsidR="000C28D0" w:rsidRPr="00D42C68">
        <w:rPr>
          <w:rFonts w:ascii="Arial" w:hAnsi="Arial" w:cs="Arial"/>
          <w:lang w:eastAsia="en-NZ"/>
        </w:rPr>
        <w:t xml:space="preserve"> Select TEO Applications &gt; Create Application</w:t>
      </w:r>
      <w:r w:rsidR="00A01423" w:rsidRPr="00D42C68">
        <w:rPr>
          <w:rFonts w:ascii="Arial" w:hAnsi="Arial" w:cs="Arial"/>
          <w:lang w:eastAsia="en-NZ"/>
        </w:rPr>
        <w:t xml:space="preserve"> &gt; More &gt; Change of ownership</w:t>
      </w:r>
      <w:r w:rsidR="000C28D0" w:rsidRPr="00D42C68">
        <w:rPr>
          <w:rFonts w:ascii="Arial" w:hAnsi="Arial" w:cs="Arial"/>
          <w:lang w:eastAsia="en-NZ"/>
        </w:rPr>
        <w:t>.</w:t>
      </w:r>
    </w:p>
    <w:p w14:paraId="7883888C" w14:textId="77777777" w:rsidR="000C28D0" w:rsidRPr="00D42C68" w:rsidRDefault="000C28D0" w:rsidP="000C28D0">
      <w:pPr>
        <w:ind w:left="993"/>
        <w:rPr>
          <w:rFonts w:ascii="Arial" w:hAnsi="Arial" w:cs="Arial"/>
          <w:lang w:eastAsia="en-NZ"/>
        </w:rPr>
      </w:pPr>
    </w:p>
    <w:p w14:paraId="691A6DED" w14:textId="77777777" w:rsidR="000C28D0" w:rsidRPr="00D42C68" w:rsidRDefault="000C28D0" w:rsidP="000C28D0">
      <w:pPr>
        <w:pStyle w:val="ListParagraph"/>
        <w:numPr>
          <w:ilvl w:val="0"/>
          <w:numId w:val="1"/>
        </w:numPr>
        <w:tabs>
          <w:tab w:val="clear" w:pos="1434"/>
        </w:tabs>
        <w:ind w:left="426" w:hanging="426"/>
        <w:rPr>
          <w:rFonts w:ascii="Arial" w:hAnsi="Arial" w:cs="Arial"/>
          <w:sz w:val="22"/>
          <w:szCs w:val="22"/>
          <w:lang w:val="en-GB"/>
        </w:rPr>
      </w:pPr>
      <w:r w:rsidRPr="00D42C68">
        <w:rPr>
          <w:rFonts w:ascii="Arial" w:hAnsi="Arial" w:cs="Arial"/>
          <w:sz w:val="22"/>
          <w:szCs w:val="22"/>
          <w:lang w:val="en-US"/>
        </w:rPr>
        <w:t xml:space="preserve">The PTE should ensure that NZQA receives an application no less than </w:t>
      </w:r>
      <w:r w:rsidR="00C55195" w:rsidRPr="00D42C68">
        <w:rPr>
          <w:rFonts w:ascii="Arial" w:hAnsi="Arial" w:cs="Arial"/>
          <w:bCs/>
          <w:color w:val="FF0000"/>
          <w:sz w:val="22"/>
          <w:szCs w:val="22"/>
          <w:lang w:val="en-US"/>
        </w:rPr>
        <w:t>30</w:t>
      </w:r>
      <w:r w:rsidRPr="00D42C68">
        <w:rPr>
          <w:rFonts w:ascii="Arial" w:hAnsi="Arial" w:cs="Arial"/>
          <w:bCs/>
          <w:color w:val="FF0000"/>
          <w:sz w:val="22"/>
          <w:szCs w:val="22"/>
          <w:lang w:val="en-US"/>
        </w:rPr>
        <w:t xml:space="preserve"> working days before </w:t>
      </w:r>
      <w:r w:rsidR="00174D7C" w:rsidRPr="00D42C68">
        <w:rPr>
          <w:rFonts w:ascii="Arial" w:hAnsi="Arial" w:cs="Arial"/>
          <w:bCs/>
          <w:sz w:val="22"/>
          <w:szCs w:val="22"/>
          <w:lang w:val="en-US"/>
        </w:rPr>
        <w:t>the</w:t>
      </w:r>
      <w:r w:rsidRPr="00D42C68">
        <w:rPr>
          <w:rFonts w:ascii="Arial" w:hAnsi="Arial" w:cs="Arial"/>
          <w:bCs/>
          <w:sz w:val="22"/>
          <w:szCs w:val="22"/>
          <w:lang w:val="en-US"/>
        </w:rPr>
        <w:t xml:space="preserve"> proposed transaction completion or settlement date</w:t>
      </w:r>
      <w:r w:rsidRPr="00D42C68">
        <w:rPr>
          <w:rFonts w:ascii="Arial" w:hAnsi="Arial" w:cs="Arial"/>
          <w:sz w:val="22"/>
          <w:szCs w:val="22"/>
          <w:lang w:val="en-US"/>
        </w:rPr>
        <w:t xml:space="preserve">. </w:t>
      </w:r>
    </w:p>
    <w:p w14:paraId="35F7FBBC" w14:textId="77777777" w:rsidR="000C28D0" w:rsidRPr="00D42C68" w:rsidRDefault="000C28D0" w:rsidP="000C28D0">
      <w:pPr>
        <w:pStyle w:val="ListParagraph"/>
        <w:tabs>
          <w:tab w:val="left" w:pos="720"/>
        </w:tabs>
        <w:rPr>
          <w:rFonts w:ascii="Arial" w:hAnsi="Arial" w:cs="Arial"/>
          <w:sz w:val="22"/>
          <w:szCs w:val="22"/>
          <w:lang w:val="en-US"/>
        </w:rPr>
      </w:pPr>
    </w:p>
    <w:p w14:paraId="05811E96" w14:textId="77777777" w:rsidR="000C28D0" w:rsidRPr="00D42C68" w:rsidRDefault="000C28D0" w:rsidP="000C28D0">
      <w:pPr>
        <w:pStyle w:val="ListParagraph"/>
        <w:numPr>
          <w:ilvl w:val="0"/>
          <w:numId w:val="1"/>
        </w:numPr>
        <w:tabs>
          <w:tab w:val="clear" w:pos="1434"/>
        </w:tabs>
        <w:ind w:left="426" w:hanging="426"/>
        <w:rPr>
          <w:rFonts w:ascii="Arial" w:hAnsi="Arial" w:cs="Arial"/>
          <w:sz w:val="22"/>
          <w:szCs w:val="22"/>
          <w:lang w:val="en-GB"/>
        </w:rPr>
      </w:pPr>
      <w:r w:rsidRPr="00D42C68">
        <w:rPr>
          <w:rFonts w:ascii="Arial" w:hAnsi="Arial" w:cs="Arial"/>
          <w:sz w:val="22"/>
          <w:szCs w:val="22"/>
          <w:lang w:val="en-GB"/>
        </w:rPr>
        <w:t xml:space="preserve">The PTE and all parties involved </w:t>
      </w:r>
      <w:r w:rsidR="00174D7C" w:rsidRPr="00D42C68">
        <w:rPr>
          <w:rFonts w:ascii="Arial" w:hAnsi="Arial" w:cs="Arial"/>
          <w:sz w:val="22"/>
          <w:szCs w:val="22"/>
          <w:lang w:val="en-GB"/>
        </w:rPr>
        <w:t>may be</w:t>
      </w:r>
      <w:r w:rsidRPr="00D42C68">
        <w:rPr>
          <w:rFonts w:ascii="Arial" w:hAnsi="Arial" w:cs="Arial"/>
          <w:sz w:val="22"/>
          <w:szCs w:val="22"/>
          <w:lang w:val="en-GB"/>
        </w:rPr>
        <w:t xml:space="preserve"> required to give NZQA permission to discuss any matters that may arise concerning an application. </w:t>
      </w:r>
    </w:p>
    <w:p w14:paraId="457F1850" w14:textId="77777777" w:rsidR="000C28D0" w:rsidRPr="00D42C68" w:rsidRDefault="000C28D0" w:rsidP="000C28D0">
      <w:pPr>
        <w:tabs>
          <w:tab w:val="left" w:pos="720"/>
        </w:tabs>
        <w:ind w:left="720"/>
        <w:rPr>
          <w:rFonts w:ascii="Arial" w:hAnsi="Arial" w:cs="Arial"/>
          <w:lang w:val="en-GB"/>
        </w:rPr>
      </w:pPr>
    </w:p>
    <w:p w14:paraId="37D49B44" w14:textId="77777777" w:rsidR="000C28D0" w:rsidRPr="00D42C68" w:rsidRDefault="000C28D0" w:rsidP="00DC2928">
      <w:pPr>
        <w:pStyle w:val="Cover"/>
        <w:ind w:left="0"/>
        <w:jc w:val="left"/>
        <w:rPr>
          <w:rFonts w:cs="Arial"/>
          <w:b w:val="0"/>
          <w:sz w:val="22"/>
          <w:szCs w:val="22"/>
          <w:lang w:val="en-US"/>
        </w:rPr>
      </w:pPr>
      <w:r w:rsidRPr="00D42C68">
        <w:rPr>
          <w:rFonts w:cs="Arial"/>
          <w:b w:val="0"/>
          <w:sz w:val="22"/>
          <w:szCs w:val="22"/>
          <w:lang w:val="en-GB"/>
        </w:rPr>
        <w:t xml:space="preserve">The PTE </w:t>
      </w:r>
      <w:r w:rsidRPr="00D42C68">
        <w:rPr>
          <w:rFonts w:cs="Arial"/>
          <w:b w:val="0"/>
          <w:sz w:val="22"/>
          <w:szCs w:val="22"/>
          <w:lang w:val="en-US"/>
        </w:rPr>
        <w:t>should also advise the Tertiary Education Commission</w:t>
      </w:r>
      <w:r w:rsidR="00174D7C" w:rsidRPr="00D42C68">
        <w:rPr>
          <w:rFonts w:cs="Arial"/>
          <w:b w:val="0"/>
          <w:sz w:val="22"/>
          <w:szCs w:val="22"/>
          <w:lang w:val="en-US"/>
        </w:rPr>
        <w:t>, Studylink, Immigration NZ and Public Trust,</w:t>
      </w:r>
      <w:r w:rsidRPr="00D42C68">
        <w:rPr>
          <w:rFonts w:cs="Arial"/>
          <w:b w:val="0"/>
          <w:sz w:val="22"/>
          <w:szCs w:val="22"/>
          <w:lang w:val="en-US"/>
        </w:rPr>
        <w:t xml:space="preserve"> no less than </w:t>
      </w:r>
      <w:r w:rsidR="00C55195" w:rsidRPr="00D42C68">
        <w:rPr>
          <w:rFonts w:cs="Arial"/>
          <w:b w:val="0"/>
          <w:sz w:val="22"/>
          <w:szCs w:val="22"/>
          <w:lang w:val="en-US"/>
        </w:rPr>
        <w:t>30</w:t>
      </w:r>
      <w:r w:rsidRPr="00D42C68">
        <w:rPr>
          <w:rFonts w:cs="Arial"/>
          <w:b w:val="0"/>
          <w:sz w:val="22"/>
          <w:szCs w:val="22"/>
          <w:lang w:val="en-US"/>
        </w:rPr>
        <w:t xml:space="preserve"> working days before the </w:t>
      </w:r>
      <w:r w:rsidR="00174D7C" w:rsidRPr="00D42C68">
        <w:rPr>
          <w:rFonts w:cs="Arial"/>
          <w:b w:val="0"/>
          <w:sz w:val="22"/>
          <w:szCs w:val="22"/>
          <w:lang w:val="en-US"/>
        </w:rPr>
        <w:t xml:space="preserve">proposed </w:t>
      </w:r>
      <w:r w:rsidRPr="00D42C68">
        <w:rPr>
          <w:rFonts w:cs="Arial"/>
          <w:b w:val="0"/>
          <w:sz w:val="22"/>
          <w:szCs w:val="22"/>
          <w:lang w:val="en-US"/>
        </w:rPr>
        <w:t>transaction completion or settlement date</w:t>
      </w:r>
      <w:r w:rsidR="00174D7C" w:rsidRPr="00D42C68">
        <w:rPr>
          <w:rFonts w:cs="Arial"/>
          <w:b w:val="0"/>
          <w:sz w:val="22"/>
          <w:szCs w:val="22"/>
          <w:lang w:val="en-US"/>
        </w:rPr>
        <w:t xml:space="preserve"> (where relevant).</w:t>
      </w:r>
    </w:p>
    <w:p w14:paraId="72555040" w14:textId="77777777" w:rsidR="00C55195" w:rsidRPr="00D42C68" w:rsidRDefault="00C55195" w:rsidP="00DC2928">
      <w:pPr>
        <w:pStyle w:val="Cover"/>
        <w:ind w:left="0"/>
        <w:jc w:val="left"/>
        <w:rPr>
          <w:rFonts w:cs="Arial"/>
          <w:sz w:val="22"/>
          <w:szCs w:val="22"/>
          <w:lang w:val="en-US"/>
        </w:rPr>
      </w:pPr>
    </w:p>
    <w:p w14:paraId="4DF48B34" w14:textId="77777777" w:rsidR="00F622E7" w:rsidRPr="00D42C68" w:rsidRDefault="00C55195" w:rsidP="00F622E7">
      <w:pPr>
        <w:pStyle w:val="Cover"/>
        <w:ind w:left="0"/>
        <w:jc w:val="left"/>
        <w:rPr>
          <w:rFonts w:cs="Arial"/>
          <w:sz w:val="22"/>
          <w:szCs w:val="22"/>
          <w:lang w:val="en-US"/>
        </w:rPr>
      </w:pPr>
      <w:r w:rsidRPr="00D42C68">
        <w:rPr>
          <w:rFonts w:cs="Arial"/>
          <w:sz w:val="22"/>
          <w:szCs w:val="22"/>
          <w:lang w:val="en-US"/>
        </w:rPr>
        <w:t>Please note</w:t>
      </w:r>
      <w:r w:rsidR="00A63CFB" w:rsidRPr="00D42C68">
        <w:rPr>
          <w:rFonts w:cs="Arial"/>
          <w:sz w:val="22"/>
          <w:szCs w:val="22"/>
          <w:lang w:val="en-US"/>
        </w:rPr>
        <w:t>,</w:t>
      </w:r>
      <w:r w:rsidRPr="00D42C68">
        <w:rPr>
          <w:rFonts w:cs="Arial"/>
          <w:sz w:val="22"/>
          <w:szCs w:val="22"/>
          <w:lang w:val="en-US"/>
        </w:rPr>
        <w:t xml:space="preserve"> al</w:t>
      </w:r>
      <w:r w:rsidR="002613D1" w:rsidRPr="00D42C68">
        <w:rPr>
          <w:rFonts w:cs="Arial"/>
          <w:sz w:val="22"/>
          <w:szCs w:val="22"/>
          <w:lang w:val="en-US"/>
        </w:rPr>
        <w:t xml:space="preserve">l applications are treated </w:t>
      </w:r>
      <w:r w:rsidR="000D2B47" w:rsidRPr="00D42C68">
        <w:rPr>
          <w:rFonts w:cs="Arial"/>
          <w:sz w:val="22"/>
          <w:szCs w:val="22"/>
          <w:lang w:val="en-US"/>
        </w:rPr>
        <w:t>confidentially</w:t>
      </w:r>
      <w:r w:rsidR="00A63CFB" w:rsidRPr="00D42C68">
        <w:rPr>
          <w:rFonts w:cs="Arial"/>
          <w:sz w:val="22"/>
          <w:szCs w:val="22"/>
          <w:lang w:val="en-US"/>
        </w:rPr>
        <w:t>,</w:t>
      </w:r>
      <w:r w:rsidR="002613D1" w:rsidRPr="00D42C68">
        <w:rPr>
          <w:rFonts w:cs="Arial"/>
          <w:sz w:val="22"/>
          <w:szCs w:val="22"/>
          <w:lang w:val="en-US"/>
        </w:rPr>
        <w:t xml:space="preserve"> but </w:t>
      </w:r>
      <w:r w:rsidR="008F7530" w:rsidRPr="00D42C68">
        <w:rPr>
          <w:rFonts w:cs="Arial"/>
          <w:sz w:val="22"/>
          <w:szCs w:val="22"/>
          <w:lang w:val="en-US"/>
        </w:rPr>
        <w:t>NZQA is a crown entity and as such</w:t>
      </w:r>
      <w:r w:rsidR="00A63CFB" w:rsidRPr="00D42C68">
        <w:rPr>
          <w:rFonts w:cs="Arial"/>
          <w:sz w:val="22"/>
          <w:szCs w:val="22"/>
          <w:lang w:val="en-US"/>
        </w:rPr>
        <w:t>,</w:t>
      </w:r>
      <w:r w:rsidR="008F7530" w:rsidRPr="00D42C68">
        <w:rPr>
          <w:rFonts w:cs="Arial"/>
          <w:sz w:val="22"/>
          <w:szCs w:val="22"/>
          <w:lang w:val="en-US"/>
        </w:rPr>
        <w:t xml:space="preserve"> is subject to the </w:t>
      </w:r>
      <w:r w:rsidR="002613D1" w:rsidRPr="00D42C68">
        <w:rPr>
          <w:rFonts w:cs="Arial"/>
          <w:sz w:val="22"/>
          <w:szCs w:val="22"/>
          <w:lang w:val="en-US"/>
        </w:rPr>
        <w:t>Official Information Act</w:t>
      </w:r>
      <w:r w:rsidR="00F622E7" w:rsidRPr="00D42C68">
        <w:rPr>
          <w:rFonts w:cs="Arial"/>
          <w:sz w:val="22"/>
          <w:szCs w:val="22"/>
          <w:lang w:val="en-US"/>
        </w:rPr>
        <w:t xml:space="preserve"> 198</w:t>
      </w:r>
      <w:r w:rsidR="00CB65EC" w:rsidRPr="00D42C68">
        <w:rPr>
          <w:rFonts w:cs="Arial"/>
          <w:sz w:val="22"/>
          <w:szCs w:val="22"/>
          <w:lang w:val="en-US"/>
        </w:rPr>
        <w:t>2</w:t>
      </w:r>
      <w:r w:rsidR="00F622E7" w:rsidRPr="00D42C68">
        <w:rPr>
          <w:rFonts w:cs="Arial"/>
          <w:sz w:val="22"/>
          <w:szCs w:val="22"/>
          <w:lang w:val="en-US"/>
        </w:rPr>
        <w:t>.</w:t>
      </w:r>
    </w:p>
    <w:p w14:paraId="398D2FB8" w14:textId="77777777" w:rsidR="0078257D" w:rsidRPr="00D42C68" w:rsidRDefault="0078257D" w:rsidP="00F622E7">
      <w:pPr>
        <w:pStyle w:val="Cover"/>
        <w:ind w:left="0"/>
        <w:jc w:val="left"/>
        <w:rPr>
          <w:rFonts w:cs="Arial"/>
          <w:sz w:val="22"/>
          <w:szCs w:val="22"/>
          <w:lang w:val="en-US"/>
        </w:rPr>
      </w:pPr>
    </w:p>
    <w:p w14:paraId="786C79E9" w14:textId="77777777" w:rsidR="0078257D" w:rsidRPr="00D42C68" w:rsidRDefault="0078257D" w:rsidP="00F622E7">
      <w:pPr>
        <w:pStyle w:val="Cover"/>
        <w:ind w:left="0"/>
        <w:jc w:val="left"/>
        <w:rPr>
          <w:rFonts w:cs="Arial"/>
          <w:sz w:val="22"/>
          <w:szCs w:val="22"/>
          <w:lang w:val="en-US"/>
        </w:rPr>
      </w:pPr>
    </w:p>
    <w:p w14:paraId="748DD834" w14:textId="77777777" w:rsidR="0078257D" w:rsidRPr="00D42C68" w:rsidRDefault="0078257D" w:rsidP="00F622E7">
      <w:pPr>
        <w:pStyle w:val="Cover"/>
        <w:ind w:left="0"/>
        <w:jc w:val="left"/>
        <w:rPr>
          <w:rFonts w:cs="Arial"/>
          <w:sz w:val="22"/>
          <w:szCs w:val="22"/>
          <w:lang w:val="en-US"/>
        </w:rPr>
      </w:pPr>
    </w:p>
    <w:p w14:paraId="00AC26C6" w14:textId="77777777" w:rsidR="0078257D" w:rsidRPr="00D42C68" w:rsidRDefault="0078257D" w:rsidP="00F622E7">
      <w:pPr>
        <w:pStyle w:val="Cover"/>
        <w:ind w:left="0"/>
        <w:jc w:val="left"/>
        <w:rPr>
          <w:rFonts w:cs="Arial"/>
          <w:sz w:val="22"/>
          <w:szCs w:val="22"/>
          <w:lang w:val="en-US"/>
        </w:rPr>
      </w:pPr>
    </w:p>
    <w:p w14:paraId="67583259" w14:textId="77777777" w:rsidR="00A01423" w:rsidRPr="00D42C68" w:rsidRDefault="00A01423">
      <w:pPr>
        <w:rPr>
          <w:rFonts w:ascii="Arial" w:eastAsia="Times New Roman" w:hAnsi="Arial" w:cs="Arial"/>
          <w:lang w:val="en-US"/>
        </w:rPr>
      </w:pPr>
      <w:r w:rsidRPr="00D42C68">
        <w:rPr>
          <w:rFonts w:ascii="Arial" w:hAnsi="Arial" w:cs="Arial"/>
          <w:b/>
          <w:lang w:val="en-US"/>
        </w:rPr>
        <w:br w:type="page"/>
      </w:r>
    </w:p>
    <w:p w14:paraId="6A5553C7" w14:textId="2A2E3743" w:rsidR="008E06FD" w:rsidRPr="00A2476C" w:rsidRDefault="0063632E" w:rsidP="00A2476C">
      <w:pPr>
        <w:pStyle w:val="Heading2"/>
      </w:pPr>
      <w:r w:rsidRPr="00A2476C">
        <w:lastRenderedPageBreak/>
        <w:t xml:space="preserve">Section </w:t>
      </w:r>
      <w:r w:rsidR="000F72C5" w:rsidRPr="00A2476C">
        <w:t xml:space="preserve">1. </w:t>
      </w:r>
      <w:r w:rsidRPr="00A2476C">
        <w:t xml:space="preserve">Nature of Change of Ownership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493"/>
      </w:tblGrid>
      <w:tr w:rsidR="00D42C68" w:rsidRPr="00D42C68" w14:paraId="10D6390E" w14:textId="77777777" w:rsidTr="0003485C">
        <w:trPr>
          <w:trHeight w:val="997"/>
          <w:jc w:val="center"/>
        </w:trPr>
        <w:tc>
          <w:tcPr>
            <w:tcW w:w="9493" w:type="dxa"/>
          </w:tcPr>
          <w:p w14:paraId="667BD83A" w14:textId="77777777" w:rsidR="00A01423" w:rsidRPr="00D42C68" w:rsidRDefault="00A01423" w:rsidP="00742A13">
            <w:pPr>
              <w:tabs>
                <w:tab w:val="left" w:pos="0"/>
              </w:tabs>
              <w:spacing w:before="120" w:after="0"/>
              <w:rPr>
                <w:rFonts w:ascii="Arial" w:hAnsi="Arial" w:cs="Arial"/>
              </w:rPr>
            </w:pPr>
            <w:r w:rsidRPr="00D42C68">
              <w:rPr>
                <w:rFonts w:ascii="Arial" w:hAnsi="Arial" w:cs="Arial"/>
              </w:rPr>
              <w:t xml:space="preserve">1.1 </w:t>
            </w:r>
            <w:r w:rsidR="008E06FD" w:rsidRPr="00D42C68">
              <w:rPr>
                <w:rFonts w:ascii="Arial" w:hAnsi="Arial" w:cs="Arial"/>
              </w:rPr>
              <w:t xml:space="preserve">  </w:t>
            </w:r>
            <w:r w:rsidRPr="00D42C68">
              <w:rPr>
                <w:rFonts w:ascii="Arial" w:hAnsi="Arial" w:cs="Arial"/>
              </w:rPr>
              <w:t>Current PTE name and MOE number</w:t>
            </w:r>
            <w:r w:rsidR="008E06FD" w:rsidRPr="00D42C68">
              <w:rPr>
                <w:rFonts w:ascii="Arial" w:hAnsi="Arial" w:cs="Arial"/>
              </w:rPr>
              <w:t>:</w:t>
            </w:r>
          </w:p>
          <w:p w14:paraId="3823083B" w14:textId="2998340E" w:rsidR="00742A13" w:rsidRPr="00D42C68" w:rsidRDefault="00742A13" w:rsidP="00742A13">
            <w:pPr>
              <w:tabs>
                <w:tab w:val="left" w:pos="0"/>
              </w:tabs>
              <w:spacing w:before="120" w:after="0"/>
              <w:rPr>
                <w:rFonts w:ascii="Arial" w:hAnsi="Arial" w:cs="Arial"/>
              </w:rPr>
            </w:pPr>
          </w:p>
          <w:p w14:paraId="4F11B7FB" w14:textId="77777777" w:rsidR="000F72C5" w:rsidRPr="00D42C68" w:rsidRDefault="000F72C5" w:rsidP="00742A13">
            <w:pPr>
              <w:tabs>
                <w:tab w:val="left" w:pos="0"/>
              </w:tabs>
              <w:spacing w:before="120" w:after="0"/>
              <w:rPr>
                <w:rFonts w:ascii="Arial" w:hAnsi="Arial" w:cs="Arial"/>
              </w:rPr>
            </w:pPr>
          </w:p>
          <w:p w14:paraId="32FF8D23" w14:textId="77777777" w:rsidR="00742A13" w:rsidRPr="00D42C68" w:rsidRDefault="00742A13" w:rsidP="00742A13">
            <w:pPr>
              <w:tabs>
                <w:tab w:val="left" w:pos="0"/>
              </w:tabs>
              <w:spacing w:before="120" w:after="0"/>
              <w:rPr>
                <w:rFonts w:ascii="Arial" w:hAnsi="Arial" w:cs="Arial"/>
              </w:rPr>
            </w:pPr>
          </w:p>
        </w:tc>
      </w:tr>
      <w:tr w:rsidR="00D42C68" w:rsidRPr="00D42C68" w14:paraId="6B69EBF7" w14:textId="77777777" w:rsidTr="0003485C">
        <w:trPr>
          <w:trHeight w:val="997"/>
          <w:jc w:val="center"/>
        </w:trPr>
        <w:tc>
          <w:tcPr>
            <w:tcW w:w="9493" w:type="dxa"/>
          </w:tcPr>
          <w:p w14:paraId="0557908D" w14:textId="77777777" w:rsidR="00A01423" w:rsidRPr="00D42C68" w:rsidRDefault="00A01423" w:rsidP="00742A13">
            <w:pPr>
              <w:tabs>
                <w:tab w:val="left" w:pos="0"/>
              </w:tabs>
              <w:spacing w:before="120" w:after="0"/>
              <w:rPr>
                <w:rFonts w:ascii="Arial" w:hAnsi="Arial" w:cs="Arial"/>
              </w:rPr>
            </w:pPr>
            <w:r w:rsidRPr="00D42C68">
              <w:rPr>
                <w:rFonts w:ascii="Arial" w:hAnsi="Arial" w:cs="Arial"/>
              </w:rPr>
              <w:t xml:space="preserve">1.2 </w:t>
            </w:r>
            <w:r w:rsidR="008E06FD" w:rsidRPr="00D42C68">
              <w:rPr>
                <w:rFonts w:ascii="Arial" w:hAnsi="Arial" w:cs="Arial"/>
              </w:rPr>
              <w:t xml:space="preserve">  </w:t>
            </w:r>
            <w:r w:rsidRPr="00D42C68">
              <w:rPr>
                <w:rFonts w:ascii="Arial" w:hAnsi="Arial" w:cs="Arial"/>
              </w:rPr>
              <w:t>Name of current owners</w:t>
            </w:r>
            <w:r w:rsidR="00174D7C" w:rsidRPr="00D42C68">
              <w:rPr>
                <w:rFonts w:ascii="Arial" w:hAnsi="Arial" w:cs="Arial"/>
              </w:rPr>
              <w:t xml:space="preserve"> (all shareholders):</w:t>
            </w:r>
          </w:p>
          <w:p w14:paraId="0B51291F" w14:textId="75CBE92E" w:rsidR="00A01423" w:rsidRPr="00D42C68" w:rsidRDefault="00A01423" w:rsidP="00ED3809">
            <w:pPr>
              <w:spacing w:after="0" w:line="360" w:lineRule="auto"/>
              <w:ind w:left="738" w:hanging="709"/>
              <w:rPr>
                <w:rFonts w:ascii="Arial" w:hAnsi="Arial" w:cs="Arial"/>
              </w:rPr>
            </w:pPr>
          </w:p>
          <w:p w14:paraId="2ABD711D" w14:textId="77777777" w:rsidR="000F72C5" w:rsidRPr="00D42C68" w:rsidRDefault="000F72C5" w:rsidP="00ED3809">
            <w:pPr>
              <w:spacing w:after="0" w:line="360" w:lineRule="auto"/>
              <w:ind w:left="738" w:hanging="709"/>
              <w:rPr>
                <w:rFonts w:ascii="Arial" w:hAnsi="Arial" w:cs="Arial"/>
              </w:rPr>
            </w:pPr>
          </w:p>
          <w:p w14:paraId="43A35112" w14:textId="77777777" w:rsidR="00742A13" w:rsidRPr="00D42C68" w:rsidRDefault="00742A13" w:rsidP="00ED3809">
            <w:pPr>
              <w:spacing w:after="0" w:line="360" w:lineRule="auto"/>
              <w:ind w:left="738" w:hanging="709"/>
              <w:rPr>
                <w:rFonts w:ascii="Arial" w:hAnsi="Arial" w:cs="Arial"/>
              </w:rPr>
            </w:pPr>
          </w:p>
        </w:tc>
      </w:tr>
      <w:tr w:rsidR="00D42C68" w:rsidRPr="00D42C68" w14:paraId="12BD931E" w14:textId="77777777" w:rsidTr="0003485C">
        <w:trPr>
          <w:trHeight w:val="997"/>
          <w:jc w:val="center"/>
        </w:trPr>
        <w:tc>
          <w:tcPr>
            <w:tcW w:w="9493" w:type="dxa"/>
          </w:tcPr>
          <w:p w14:paraId="598E470F" w14:textId="77777777" w:rsidR="00312076" w:rsidRPr="00D42C68" w:rsidRDefault="00312076" w:rsidP="00742A13">
            <w:pPr>
              <w:tabs>
                <w:tab w:val="left" w:pos="0"/>
              </w:tabs>
              <w:spacing w:before="120" w:after="0"/>
              <w:rPr>
                <w:rFonts w:ascii="Arial" w:hAnsi="Arial" w:cs="Arial"/>
              </w:rPr>
            </w:pPr>
            <w:r w:rsidRPr="00D42C68">
              <w:rPr>
                <w:rFonts w:ascii="Arial" w:hAnsi="Arial" w:cs="Arial"/>
              </w:rPr>
              <w:t>1.3   Does the change of ownership involve:</w:t>
            </w:r>
          </w:p>
          <w:p w14:paraId="4248ECAE" w14:textId="77777777" w:rsidR="00742A13" w:rsidRPr="00D42C68" w:rsidRDefault="00742A13" w:rsidP="00742A13">
            <w:pPr>
              <w:tabs>
                <w:tab w:val="left" w:pos="0"/>
              </w:tabs>
              <w:spacing w:before="120" w:after="0"/>
              <w:rPr>
                <w:rFonts w:ascii="Arial" w:hAnsi="Arial" w:cs="Arial"/>
              </w:rPr>
            </w:pPr>
          </w:p>
          <w:p w14:paraId="02ACAE13" w14:textId="77777777" w:rsidR="00312076" w:rsidRPr="00D42C68" w:rsidRDefault="00312076" w:rsidP="00312076">
            <w:pPr>
              <w:pStyle w:val="ListParagraph"/>
              <w:numPr>
                <w:ilvl w:val="0"/>
                <w:numId w:val="22"/>
              </w:numPr>
              <w:tabs>
                <w:tab w:val="left" w:pos="0"/>
              </w:tabs>
              <w:spacing w:line="360" w:lineRule="auto"/>
              <w:rPr>
                <w:rFonts w:ascii="Arial" w:eastAsiaTheme="minorHAnsi" w:hAnsi="Arial" w:cs="Arial"/>
                <w:sz w:val="22"/>
                <w:szCs w:val="22"/>
                <w:lang w:val="en-NZ"/>
              </w:rPr>
            </w:pPr>
            <w:r w:rsidRPr="00D42C68">
              <w:rPr>
                <w:rFonts w:ascii="Arial" w:eastAsiaTheme="minorHAnsi" w:hAnsi="Arial" w:cs="Arial"/>
                <w:sz w:val="22"/>
                <w:szCs w:val="22"/>
                <w:lang w:val="en-NZ"/>
              </w:rPr>
              <w:t>The sale or transfer of shares in the company, whether part only or all of shares?</w:t>
            </w:r>
          </w:p>
          <w:p w14:paraId="359EC0BB" w14:textId="77777777" w:rsidR="00312076" w:rsidRPr="00D42C68" w:rsidRDefault="00312076" w:rsidP="00312076">
            <w:pPr>
              <w:pStyle w:val="ListParagraph"/>
              <w:numPr>
                <w:ilvl w:val="0"/>
                <w:numId w:val="22"/>
              </w:numPr>
              <w:spacing w:line="360" w:lineRule="auto"/>
              <w:rPr>
                <w:rFonts w:ascii="Arial" w:eastAsiaTheme="minorHAnsi" w:hAnsi="Arial" w:cs="Arial"/>
                <w:sz w:val="22"/>
                <w:szCs w:val="22"/>
                <w:lang w:val="en-NZ"/>
              </w:rPr>
            </w:pPr>
            <w:r w:rsidRPr="00D42C68">
              <w:rPr>
                <w:rFonts w:ascii="Arial" w:eastAsiaTheme="minorHAnsi" w:hAnsi="Arial" w:cs="Arial"/>
                <w:sz w:val="22"/>
                <w:szCs w:val="22"/>
                <w:lang w:val="en-NZ"/>
              </w:rPr>
              <w:t>New shareholders being introduced?</w:t>
            </w:r>
          </w:p>
          <w:p w14:paraId="265497C2" w14:textId="77777777" w:rsidR="00312076" w:rsidRPr="00D42C68" w:rsidRDefault="00312076" w:rsidP="00312076">
            <w:pPr>
              <w:pStyle w:val="ListParagraph"/>
              <w:numPr>
                <w:ilvl w:val="0"/>
                <w:numId w:val="22"/>
              </w:numPr>
              <w:tabs>
                <w:tab w:val="left" w:pos="1192"/>
              </w:tabs>
              <w:spacing w:line="360" w:lineRule="auto"/>
              <w:rPr>
                <w:rFonts w:ascii="Arial" w:eastAsiaTheme="minorHAnsi" w:hAnsi="Arial" w:cs="Arial"/>
                <w:sz w:val="22"/>
                <w:szCs w:val="22"/>
                <w:lang w:val="en-NZ"/>
              </w:rPr>
            </w:pPr>
            <w:r w:rsidRPr="00D42C68">
              <w:rPr>
                <w:rFonts w:ascii="Arial" w:eastAsiaTheme="minorHAnsi" w:hAnsi="Arial" w:cs="Arial"/>
                <w:sz w:val="22"/>
                <w:szCs w:val="22"/>
                <w:lang w:val="en-NZ"/>
              </w:rPr>
              <w:t>A change in the proportion of the shares held by existing shareholders?</w:t>
            </w:r>
          </w:p>
          <w:p w14:paraId="164EC572" w14:textId="77777777" w:rsidR="00312076" w:rsidRPr="00D42C68" w:rsidRDefault="00312076" w:rsidP="00312076">
            <w:pPr>
              <w:pStyle w:val="ListParagraph"/>
              <w:numPr>
                <w:ilvl w:val="0"/>
                <w:numId w:val="22"/>
              </w:numPr>
              <w:spacing w:line="360" w:lineRule="auto"/>
              <w:rPr>
                <w:rFonts w:ascii="Arial" w:eastAsiaTheme="minorHAnsi" w:hAnsi="Arial" w:cs="Arial"/>
                <w:sz w:val="22"/>
                <w:szCs w:val="22"/>
                <w:lang w:val="en-NZ"/>
              </w:rPr>
            </w:pPr>
            <w:r w:rsidRPr="00D42C68">
              <w:rPr>
                <w:rFonts w:ascii="Arial" w:eastAsiaTheme="minorHAnsi" w:hAnsi="Arial" w:cs="Arial"/>
                <w:sz w:val="22"/>
                <w:szCs w:val="22"/>
                <w:lang w:val="en-NZ"/>
              </w:rPr>
              <w:t>Other</w:t>
            </w:r>
          </w:p>
          <w:p w14:paraId="66F96354" w14:textId="77777777" w:rsidR="00312076" w:rsidRPr="00D42C68" w:rsidRDefault="00312076" w:rsidP="00CB65EC">
            <w:pPr>
              <w:tabs>
                <w:tab w:val="left" w:pos="540"/>
              </w:tabs>
              <w:spacing w:before="60"/>
              <w:ind w:left="29"/>
              <w:rPr>
                <w:rFonts w:ascii="Arial" w:hAnsi="Arial" w:cs="Arial"/>
              </w:rPr>
            </w:pPr>
            <w:r w:rsidRPr="00D42C68">
              <w:rPr>
                <w:rFonts w:ascii="Arial" w:hAnsi="Arial" w:cs="Arial"/>
              </w:rPr>
              <w:t xml:space="preserve"> </w:t>
            </w:r>
            <w:r w:rsidR="00CB65EC" w:rsidRPr="00D42C68">
              <w:rPr>
                <w:rFonts w:ascii="Arial" w:hAnsi="Arial" w:cs="Arial"/>
              </w:rPr>
              <w:t xml:space="preserve">      </w:t>
            </w:r>
            <w:r w:rsidRPr="00D42C68">
              <w:rPr>
                <w:rFonts w:ascii="Arial" w:hAnsi="Arial" w:cs="Arial"/>
              </w:rPr>
              <w:t>Please tick the appropriate box(es) and provide full details below:</w:t>
            </w:r>
          </w:p>
          <w:p w14:paraId="3602ADCB" w14:textId="77777777" w:rsidR="00312076" w:rsidRPr="00D42C68" w:rsidRDefault="00312076" w:rsidP="00ED3809">
            <w:pPr>
              <w:tabs>
                <w:tab w:val="left" w:pos="0"/>
              </w:tabs>
              <w:rPr>
                <w:rFonts w:ascii="Arial" w:hAnsi="Arial" w:cs="Arial"/>
              </w:rPr>
            </w:pPr>
          </w:p>
          <w:p w14:paraId="08648135" w14:textId="40A9327D" w:rsidR="000F72C5" w:rsidRPr="00D42C68" w:rsidRDefault="000F72C5" w:rsidP="00ED3809">
            <w:pPr>
              <w:tabs>
                <w:tab w:val="left" w:pos="0"/>
              </w:tabs>
              <w:rPr>
                <w:rFonts w:ascii="Arial" w:hAnsi="Arial" w:cs="Arial"/>
              </w:rPr>
            </w:pPr>
          </w:p>
        </w:tc>
      </w:tr>
      <w:tr w:rsidR="00D42C68" w:rsidRPr="00D42C68" w14:paraId="6EB4A736" w14:textId="77777777" w:rsidTr="0003485C">
        <w:tblPrEx>
          <w:jc w:val="left"/>
        </w:tblPrEx>
        <w:tc>
          <w:tcPr>
            <w:tcW w:w="9493" w:type="dxa"/>
          </w:tcPr>
          <w:p w14:paraId="0DC1969B" w14:textId="77777777" w:rsidR="00312076" w:rsidRPr="00D42C68" w:rsidRDefault="008E06FD" w:rsidP="00742A13">
            <w:pPr>
              <w:spacing w:before="120" w:after="0" w:line="240" w:lineRule="auto"/>
              <w:ind w:right="459"/>
              <w:rPr>
                <w:rFonts w:ascii="Arial" w:hAnsi="Arial" w:cs="Arial"/>
              </w:rPr>
            </w:pPr>
            <w:r w:rsidRPr="00D42C68">
              <w:rPr>
                <w:rFonts w:ascii="Arial" w:hAnsi="Arial" w:cs="Arial"/>
              </w:rPr>
              <w:t xml:space="preserve">1.4   </w:t>
            </w:r>
            <w:r w:rsidR="002B25D1" w:rsidRPr="00D42C68">
              <w:rPr>
                <w:rFonts w:ascii="Arial" w:hAnsi="Arial" w:cs="Arial"/>
              </w:rPr>
              <w:t>Will there be any change to the location of the PTE’s head office?</w:t>
            </w:r>
          </w:p>
          <w:p w14:paraId="56BB6E55" w14:textId="77777777" w:rsidR="002B25D1" w:rsidRPr="00D42C68" w:rsidRDefault="00CB65EC" w:rsidP="00CB65EC">
            <w:pPr>
              <w:spacing w:after="0" w:line="240" w:lineRule="auto"/>
              <w:ind w:right="33"/>
              <w:jc w:val="right"/>
              <w:rPr>
                <w:rFonts w:ascii="Arial" w:hAnsi="Arial" w:cs="Arial"/>
              </w:rPr>
            </w:pPr>
            <w:r w:rsidRPr="00D42C68">
              <w:rPr>
                <w:rFonts w:ascii="Arial" w:hAnsi="Arial" w:cs="Arial"/>
                <w:b/>
                <w:lang w:val="en-US"/>
              </w:rPr>
              <w:t xml:space="preserve">   </w:t>
            </w:r>
            <w:r w:rsidR="008E06FD" w:rsidRPr="00D42C68">
              <w:rPr>
                <w:rFonts w:ascii="Arial" w:hAnsi="Arial" w:cs="Arial"/>
                <w:b/>
                <w:lang w:val="en-US"/>
              </w:rPr>
              <w:t>Yes/No</w:t>
            </w:r>
          </w:p>
          <w:p w14:paraId="6F848B4B" w14:textId="77777777" w:rsidR="002B25D1" w:rsidRPr="00D42C68" w:rsidRDefault="00CB65EC" w:rsidP="002B25D1">
            <w:pPr>
              <w:spacing w:after="0" w:line="240" w:lineRule="auto"/>
              <w:ind w:left="510" w:hanging="107"/>
              <w:rPr>
                <w:rFonts w:ascii="Arial" w:hAnsi="Arial" w:cs="Arial"/>
                <w:lang w:val="en-US"/>
              </w:rPr>
            </w:pPr>
            <w:r w:rsidRPr="00D42C68">
              <w:rPr>
                <w:rFonts w:ascii="Arial" w:hAnsi="Arial" w:cs="Arial"/>
                <w:lang w:val="en-US"/>
              </w:rPr>
              <w:t xml:space="preserve"> </w:t>
            </w:r>
            <w:r w:rsidR="008E06FD" w:rsidRPr="00D42C68">
              <w:rPr>
                <w:rFonts w:ascii="Arial" w:hAnsi="Arial" w:cs="Arial"/>
                <w:lang w:val="en-US"/>
              </w:rPr>
              <w:t>If yes, outline the changes:</w:t>
            </w:r>
          </w:p>
          <w:p w14:paraId="4AE0A2F9" w14:textId="1FD20A0F" w:rsidR="002B25D1" w:rsidRPr="00D42C68" w:rsidRDefault="002B25D1" w:rsidP="000F72C5">
            <w:pPr>
              <w:tabs>
                <w:tab w:val="left" w:pos="0"/>
              </w:tabs>
              <w:rPr>
                <w:rFonts w:ascii="Arial" w:hAnsi="Arial" w:cs="Arial"/>
              </w:rPr>
            </w:pPr>
          </w:p>
          <w:p w14:paraId="57D89599" w14:textId="77777777" w:rsidR="000F72C5" w:rsidRPr="00D42C68" w:rsidRDefault="000F72C5" w:rsidP="000F72C5">
            <w:pPr>
              <w:tabs>
                <w:tab w:val="left" w:pos="0"/>
              </w:tabs>
              <w:rPr>
                <w:rFonts w:ascii="Arial" w:hAnsi="Arial" w:cs="Arial"/>
              </w:rPr>
            </w:pPr>
          </w:p>
          <w:p w14:paraId="26D9057F" w14:textId="77777777" w:rsidR="00C81659" w:rsidRPr="00D42C68" w:rsidRDefault="00C81659" w:rsidP="002B25D1">
            <w:pPr>
              <w:tabs>
                <w:tab w:val="left" w:pos="454"/>
              </w:tabs>
              <w:spacing w:after="0" w:line="240" w:lineRule="auto"/>
              <w:rPr>
                <w:rFonts w:ascii="Arial" w:hAnsi="Arial" w:cs="Arial"/>
                <w:b/>
              </w:rPr>
            </w:pPr>
          </w:p>
        </w:tc>
      </w:tr>
      <w:tr w:rsidR="00D42C68" w:rsidRPr="00D42C68" w14:paraId="4A968657" w14:textId="77777777" w:rsidTr="0003485C">
        <w:tblPrEx>
          <w:jc w:val="left"/>
        </w:tblPrEx>
        <w:tc>
          <w:tcPr>
            <w:tcW w:w="9493" w:type="dxa"/>
          </w:tcPr>
          <w:p w14:paraId="237FA6CC" w14:textId="77777777" w:rsidR="00312076" w:rsidRPr="00D42C68" w:rsidRDefault="002B25D1" w:rsidP="006C2885">
            <w:pPr>
              <w:tabs>
                <w:tab w:val="left" w:pos="454"/>
              </w:tabs>
              <w:spacing w:before="120" w:after="0" w:line="240" w:lineRule="auto"/>
              <w:rPr>
                <w:rFonts w:ascii="Arial" w:hAnsi="Arial" w:cs="Arial"/>
                <w:b/>
              </w:rPr>
            </w:pPr>
            <w:r w:rsidRPr="00D42C68">
              <w:rPr>
                <w:rFonts w:ascii="Arial" w:hAnsi="Arial" w:cs="Arial"/>
                <w:b/>
              </w:rPr>
              <w:br w:type="column"/>
            </w:r>
            <w:r w:rsidR="008E06FD" w:rsidRPr="00D42C68">
              <w:rPr>
                <w:rFonts w:ascii="Arial" w:hAnsi="Arial" w:cs="Arial"/>
              </w:rPr>
              <w:t xml:space="preserve">1.5   </w:t>
            </w:r>
            <w:r w:rsidRPr="00D42C68">
              <w:rPr>
                <w:rFonts w:ascii="Arial" w:hAnsi="Arial" w:cs="Arial"/>
              </w:rPr>
              <w:t>Will there be any changes to the PTE’s delivery sites after the proposed transaction?</w:t>
            </w:r>
            <w:r w:rsidRPr="00D42C68">
              <w:rPr>
                <w:rFonts w:ascii="Arial" w:hAnsi="Arial" w:cs="Arial"/>
                <w:b/>
                <w:lang w:val="en-US"/>
              </w:rPr>
              <w:t xml:space="preserve"> </w:t>
            </w:r>
          </w:p>
          <w:p w14:paraId="2217B967" w14:textId="77777777" w:rsidR="00D42C68" w:rsidRDefault="00D42C68" w:rsidP="00312076">
            <w:pPr>
              <w:tabs>
                <w:tab w:val="left" w:pos="454"/>
              </w:tabs>
              <w:spacing w:after="0" w:line="240" w:lineRule="auto"/>
              <w:jc w:val="right"/>
              <w:rPr>
                <w:rFonts w:ascii="Arial" w:hAnsi="Arial" w:cs="Arial"/>
                <w:b/>
                <w:lang w:val="en-US"/>
              </w:rPr>
            </w:pPr>
          </w:p>
          <w:p w14:paraId="732EB467" w14:textId="06486357" w:rsidR="002B25D1" w:rsidRPr="00D42C68" w:rsidRDefault="002B25D1" w:rsidP="00312076">
            <w:pPr>
              <w:tabs>
                <w:tab w:val="left" w:pos="454"/>
              </w:tabs>
              <w:spacing w:after="0" w:line="240" w:lineRule="auto"/>
              <w:jc w:val="right"/>
              <w:rPr>
                <w:rFonts w:ascii="Arial" w:hAnsi="Arial" w:cs="Arial"/>
                <w:b/>
              </w:rPr>
            </w:pPr>
            <w:r w:rsidRPr="00D42C68">
              <w:rPr>
                <w:rFonts w:ascii="Arial" w:hAnsi="Arial" w:cs="Arial"/>
                <w:b/>
                <w:lang w:val="en-US"/>
              </w:rPr>
              <w:t>Yes/No</w:t>
            </w:r>
          </w:p>
          <w:p w14:paraId="73B69C27" w14:textId="77777777" w:rsidR="002B25D1" w:rsidRPr="00D42C68" w:rsidRDefault="00CB65EC" w:rsidP="008E06FD">
            <w:pPr>
              <w:ind w:left="454" w:hanging="141"/>
              <w:rPr>
                <w:rFonts w:ascii="Arial" w:hAnsi="Arial" w:cs="Arial"/>
                <w:lang w:val="en-US"/>
              </w:rPr>
            </w:pPr>
            <w:r w:rsidRPr="00D42C68">
              <w:rPr>
                <w:rFonts w:ascii="Arial" w:hAnsi="Arial" w:cs="Arial"/>
                <w:lang w:val="en-US"/>
              </w:rPr>
              <w:t xml:space="preserve">   </w:t>
            </w:r>
            <w:r w:rsidR="002B25D1" w:rsidRPr="00D42C68">
              <w:rPr>
                <w:rFonts w:ascii="Arial" w:hAnsi="Arial" w:cs="Arial"/>
                <w:lang w:val="en-US"/>
              </w:rPr>
              <w:t xml:space="preserve">If yes, outline the </w:t>
            </w:r>
            <w:r w:rsidR="00174D7C" w:rsidRPr="00D42C68">
              <w:rPr>
                <w:rFonts w:ascii="Arial" w:hAnsi="Arial" w:cs="Arial"/>
                <w:lang w:val="en-US"/>
              </w:rPr>
              <w:t>proposed changes</w:t>
            </w:r>
            <w:r w:rsidR="000F72C5" w:rsidRPr="00D42C68">
              <w:rPr>
                <w:rFonts w:ascii="Arial" w:hAnsi="Arial" w:cs="Arial"/>
                <w:lang w:val="en-US"/>
              </w:rPr>
              <w:t>:</w:t>
            </w:r>
          </w:p>
          <w:p w14:paraId="4AF4F4AD" w14:textId="64CDEAD5" w:rsidR="000F72C5" w:rsidRDefault="000F72C5" w:rsidP="00D42C68">
            <w:pPr>
              <w:tabs>
                <w:tab w:val="left" w:pos="0"/>
              </w:tabs>
              <w:rPr>
                <w:rFonts w:ascii="Arial" w:hAnsi="Arial" w:cs="Arial"/>
                <w:lang w:val="en-US"/>
              </w:rPr>
            </w:pPr>
          </w:p>
          <w:p w14:paraId="4AB6CC03" w14:textId="77777777" w:rsidR="00D42C68" w:rsidRPr="00D42C68" w:rsidRDefault="00D42C68" w:rsidP="00D42C68">
            <w:pPr>
              <w:tabs>
                <w:tab w:val="left" w:pos="0"/>
              </w:tabs>
              <w:rPr>
                <w:rFonts w:ascii="Arial" w:hAnsi="Arial" w:cs="Arial"/>
                <w:lang w:val="en-US"/>
              </w:rPr>
            </w:pPr>
          </w:p>
          <w:p w14:paraId="5FBF57C2" w14:textId="3F9179A8" w:rsidR="000F72C5" w:rsidRPr="00D42C68" w:rsidRDefault="000F72C5" w:rsidP="008E06FD">
            <w:pPr>
              <w:ind w:left="454" w:hanging="141"/>
              <w:rPr>
                <w:rFonts w:ascii="Arial" w:hAnsi="Arial" w:cs="Arial"/>
                <w:lang w:val="en-US"/>
              </w:rPr>
            </w:pPr>
          </w:p>
        </w:tc>
      </w:tr>
      <w:tr w:rsidR="00D42C68" w:rsidRPr="00D42C68" w14:paraId="531EA152" w14:textId="77777777" w:rsidTr="0003485C">
        <w:tblPrEx>
          <w:jc w:val="left"/>
        </w:tblPrEx>
        <w:tc>
          <w:tcPr>
            <w:tcW w:w="9493" w:type="dxa"/>
          </w:tcPr>
          <w:p w14:paraId="0BACA1C8" w14:textId="77777777" w:rsidR="00312076" w:rsidRPr="00D42C68" w:rsidRDefault="002B25D1" w:rsidP="00D42C68">
            <w:pPr>
              <w:keepNext/>
              <w:spacing w:before="120" w:after="0" w:line="240" w:lineRule="auto"/>
              <w:ind w:left="431" w:hanging="442"/>
              <w:rPr>
                <w:rFonts w:ascii="Arial" w:hAnsi="Arial" w:cs="Arial"/>
              </w:rPr>
            </w:pPr>
            <w:r w:rsidRPr="00D42C68">
              <w:rPr>
                <w:rFonts w:ascii="Arial" w:hAnsi="Arial" w:cs="Arial"/>
                <w:b/>
              </w:rPr>
              <w:lastRenderedPageBreak/>
              <w:br w:type="column"/>
            </w:r>
            <w:r w:rsidR="008E06FD" w:rsidRPr="00D42C68">
              <w:rPr>
                <w:rFonts w:ascii="Arial" w:hAnsi="Arial" w:cs="Arial"/>
              </w:rPr>
              <w:t>1.6</w:t>
            </w:r>
            <w:r w:rsidRPr="00D42C68">
              <w:rPr>
                <w:rFonts w:ascii="Arial" w:hAnsi="Arial" w:cs="Arial"/>
              </w:rPr>
              <w:t xml:space="preserve"> </w:t>
            </w:r>
            <w:r w:rsidR="00CB65EC" w:rsidRPr="00D42C68">
              <w:rPr>
                <w:rFonts w:ascii="Arial" w:hAnsi="Arial" w:cs="Arial"/>
              </w:rPr>
              <w:t xml:space="preserve"> </w:t>
            </w:r>
            <w:r w:rsidR="008E06FD" w:rsidRPr="00D42C68">
              <w:rPr>
                <w:rFonts w:ascii="Arial" w:hAnsi="Arial" w:cs="Arial"/>
              </w:rPr>
              <w:t xml:space="preserve"> </w:t>
            </w:r>
            <w:r w:rsidRPr="00D42C68">
              <w:rPr>
                <w:rFonts w:ascii="Arial" w:hAnsi="Arial" w:cs="Arial"/>
              </w:rPr>
              <w:t>After the transaction completion/settlement will there be a</w:t>
            </w:r>
            <w:r w:rsidR="00152B7D" w:rsidRPr="00D42C68">
              <w:rPr>
                <w:rFonts w:ascii="Arial" w:hAnsi="Arial" w:cs="Arial"/>
              </w:rPr>
              <w:t>ny</w:t>
            </w:r>
            <w:r w:rsidRPr="00D42C68">
              <w:rPr>
                <w:rFonts w:ascii="Arial" w:hAnsi="Arial" w:cs="Arial"/>
              </w:rPr>
              <w:t xml:space="preserve"> change in th</w:t>
            </w:r>
            <w:r w:rsidR="00CB65EC" w:rsidRPr="00D42C68">
              <w:rPr>
                <w:rFonts w:ascii="Arial" w:hAnsi="Arial" w:cs="Arial"/>
              </w:rPr>
              <w:t xml:space="preserve">e governing members </w:t>
            </w:r>
            <w:r w:rsidR="00312076" w:rsidRPr="00D42C68">
              <w:rPr>
                <w:rFonts w:ascii="Arial" w:hAnsi="Arial" w:cs="Arial"/>
              </w:rPr>
              <w:t>of the company?</w:t>
            </w:r>
          </w:p>
          <w:p w14:paraId="78C737E4" w14:textId="77777777" w:rsidR="00A71575" w:rsidRPr="00D42C68" w:rsidRDefault="00A71575" w:rsidP="00D42C68">
            <w:pPr>
              <w:keepNext/>
              <w:tabs>
                <w:tab w:val="left" w:pos="313"/>
              </w:tabs>
              <w:spacing w:after="0" w:line="240" w:lineRule="auto"/>
              <w:ind w:left="595" w:hanging="595"/>
              <w:jc w:val="right"/>
              <w:rPr>
                <w:rFonts w:ascii="Arial" w:hAnsi="Arial" w:cs="Arial"/>
              </w:rPr>
            </w:pPr>
            <w:r w:rsidRPr="00D42C68">
              <w:rPr>
                <w:rFonts w:ascii="Arial" w:hAnsi="Arial" w:cs="Arial"/>
                <w:b/>
                <w:lang w:val="en-US"/>
              </w:rPr>
              <w:t>Yes/No</w:t>
            </w:r>
          </w:p>
          <w:p w14:paraId="0DB8158D" w14:textId="4834E5EE" w:rsidR="00A71575" w:rsidRPr="00D42C68" w:rsidRDefault="00742A13" w:rsidP="00D42C68">
            <w:pPr>
              <w:pStyle w:val="NormalWeb"/>
              <w:keepNext/>
              <w:rPr>
                <w:rFonts w:ascii="Arial" w:hAnsi="Arial" w:cs="Arial"/>
                <w:i/>
                <w:sz w:val="22"/>
                <w:szCs w:val="22"/>
              </w:rPr>
            </w:pPr>
            <w:r w:rsidRPr="00D42C68">
              <w:rPr>
                <w:rFonts w:ascii="Arial" w:hAnsi="Arial" w:cs="Arial"/>
                <w:b/>
              </w:rPr>
              <w:t>Note</w:t>
            </w:r>
            <w:r w:rsidR="003A441E" w:rsidRPr="00D42C68">
              <w:rPr>
                <w:rFonts w:ascii="Arial" w:hAnsi="Arial" w:cs="Arial"/>
              </w:rPr>
              <w:t xml:space="preserve">: </w:t>
            </w:r>
            <w:r w:rsidR="00A71575" w:rsidRPr="00D42C68">
              <w:rPr>
                <w:rFonts w:ascii="Arial" w:hAnsi="Arial" w:cs="Arial"/>
                <w:i/>
                <w:sz w:val="22"/>
                <w:szCs w:val="22"/>
              </w:rPr>
              <w:t xml:space="preserve">Under section </w:t>
            </w:r>
            <w:r w:rsidR="00E76DE5" w:rsidRPr="00D42C68">
              <w:rPr>
                <w:rFonts w:ascii="Arial" w:hAnsi="Arial" w:cs="Arial"/>
                <w:i/>
                <w:iCs/>
                <w:sz w:val="22"/>
                <w:szCs w:val="20"/>
              </w:rPr>
              <w:t>10</w:t>
            </w:r>
            <w:r w:rsidR="00E76DE5" w:rsidRPr="00D42C68">
              <w:rPr>
                <w:i/>
                <w:iCs/>
                <w:szCs w:val="22"/>
              </w:rPr>
              <w:t xml:space="preserve"> </w:t>
            </w:r>
            <w:r w:rsidR="00A71575" w:rsidRPr="00D42C68">
              <w:rPr>
                <w:rFonts w:ascii="Arial" w:hAnsi="Arial" w:cs="Arial"/>
                <w:i/>
                <w:sz w:val="22"/>
                <w:szCs w:val="22"/>
              </w:rPr>
              <w:t xml:space="preserve">of the Education </w:t>
            </w:r>
            <w:r w:rsidR="00E76DE5" w:rsidRPr="00D42C68">
              <w:rPr>
                <w:rFonts w:ascii="Arial" w:hAnsi="Arial" w:cs="Arial"/>
                <w:i/>
                <w:sz w:val="22"/>
                <w:szCs w:val="22"/>
              </w:rPr>
              <w:t xml:space="preserve">and Training </w:t>
            </w:r>
            <w:r w:rsidR="00A71575" w:rsidRPr="00D42C68">
              <w:rPr>
                <w:rFonts w:ascii="Arial" w:hAnsi="Arial" w:cs="Arial"/>
                <w:i/>
                <w:sz w:val="22"/>
                <w:szCs w:val="22"/>
              </w:rPr>
              <w:t xml:space="preserve">Act </w:t>
            </w:r>
            <w:r w:rsidR="00E76DE5" w:rsidRPr="00D42C68">
              <w:rPr>
                <w:rFonts w:ascii="Arial" w:hAnsi="Arial" w:cs="Arial"/>
                <w:i/>
                <w:sz w:val="22"/>
                <w:szCs w:val="22"/>
              </w:rPr>
              <w:t>2020</w:t>
            </w:r>
            <w:r w:rsidR="00A71575" w:rsidRPr="00D42C68">
              <w:rPr>
                <w:rFonts w:ascii="Arial" w:hAnsi="Arial" w:cs="Arial"/>
                <w:i/>
                <w:sz w:val="22"/>
                <w:szCs w:val="22"/>
              </w:rPr>
              <w:t>, a governing member is defined as:</w:t>
            </w:r>
          </w:p>
          <w:p w14:paraId="6A1F6F1A" w14:textId="77777777" w:rsidR="00A71575" w:rsidRPr="00D42C68" w:rsidRDefault="00A71575" w:rsidP="00D42C68">
            <w:pPr>
              <w:keepNext/>
              <w:numPr>
                <w:ilvl w:val="0"/>
                <w:numId w:val="16"/>
              </w:numPr>
              <w:spacing w:before="100" w:beforeAutospacing="1" w:after="100" w:afterAutospacing="1" w:line="240" w:lineRule="auto"/>
              <w:ind w:hanging="414"/>
              <w:rPr>
                <w:rFonts w:ascii="Arial" w:eastAsia="Times New Roman" w:hAnsi="Arial" w:cs="Arial"/>
                <w:i/>
                <w:lang w:val="en-US"/>
              </w:rPr>
            </w:pPr>
            <w:r w:rsidRPr="00D42C68">
              <w:rPr>
                <w:rFonts w:ascii="Arial" w:eastAsia="Times New Roman" w:hAnsi="Arial" w:cs="Arial"/>
                <w:i/>
                <w:lang w:val="en-US"/>
              </w:rPr>
              <w:t>any director</w:t>
            </w:r>
          </w:p>
          <w:p w14:paraId="52F63114" w14:textId="77777777" w:rsidR="00A71575" w:rsidRPr="00D42C68" w:rsidRDefault="00A71575" w:rsidP="00D42C68">
            <w:pPr>
              <w:keepNext/>
              <w:numPr>
                <w:ilvl w:val="0"/>
                <w:numId w:val="16"/>
              </w:numPr>
              <w:spacing w:before="100" w:beforeAutospacing="1" w:after="100" w:afterAutospacing="1" w:line="240" w:lineRule="auto"/>
              <w:ind w:hanging="414"/>
              <w:rPr>
                <w:rFonts w:ascii="Arial" w:eastAsia="Times New Roman" w:hAnsi="Arial" w:cs="Arial"/>
                <w:i/>
                <w:lang w:val="en-US"/>
              </w:rPr>
            </w:pPr>
            <w:r w:rsidRPr="00D42C68">
              <w:rPr>
                <w:rFonts w:ascii="Arial" w:eastAsia="Times New Roman" w:hAnsi="Arial" w:cs="Arial"/>
                <w:i/>
                <w:lang w:val="en-US"/>
              </w:rPr>
              <w:t>any member occupying a position equivalent to that of a director</w:t>
            </w:r>
          </w:p>
          <w:p w14:paraId="49C5B70A" w14:textId="77777777" w:rsidR="00A71575" w:rsidRPr="00D42C68" w:rsidRDefault="00A71575" w:rsidP="00D42C68">
            <w:pPr>
              <w:keepNext/>
              <w:numPr>
                <w:ilvl w:val="0"/>
                <w:numId w:val="16"/>
              </w:numPr>
              <w:spacing w:before="100" w:beforeAutospacing="1" w:after="100" w:afterAutospacing="1" w:line="240" w:lineRule="auto"/>
              <w:ind w:hanging="414"/>
              <w:rPr>
                <w:rFonts w:ascii="Arial" w:eastAsia="Times New Roman" w:hAnsi="Arial" w:cs="Arial"/>
                <w:i/>
                <w:lang w:val="en-US"/>
              </w:rPr>
            </w:pPr>
            <w:r w:rsidRPr="00D42C68">
              <w:rPr>
                <w:rFonts w:ascii="Arial" w:eastAsia="Times New Roman" w:hAnsi="Arial" w:cs="Arial"/>
                <w:i/>
                <w:lang w:val="en-US"/>
              </w:rPr>
              <w:t>if the establishment is a trust, any trustee</w:t>
            </w:r>
          </w:p>
          <w:p w14:paraId="410BCE41" w14:textId="77777777" w:rsidR="00A71575" w:rsidRPr="00D42C68" w:rsidRDefault="00A71575" w:rsidP="00D42C68">
            <w:pPr>
              <w:keepNext/>
              <w:numPr>
                <w:ilvl w:val="0"/>
                <w:numId w:val="16"/>
              </w:numPr>
              <w:spacing w:before="100" w:beforeAutospacing="1" w:after="100" w:afterAutospacing="1" w:line="240" w:lineRule="auto"/>
              <w:ind w:hanging="414"/>
              <w:rPr>
                <w:rFonts w:ascii="Arial" w:eastAsia="Times New Roman" w:hAnsi="Arial" w:cs="Arial"/>
                <w:i/>
                <w:lang w:val="en-US"/>
              </w:rPr>
            </w:pPr>
            <w:r w:rsidRPr="00D42C68">
              <w:rPr>
                <w:rFonts w:ascii="Arial" w:eastAsia="Times New Roman" w:hAnsi="Arial" w:cs="Arial"/>
                <w:i/>
                <w:lang w:val="en-US"/>
              </w:rPr>
              <w:t>if the establishment is a partnership, any partner</w:t>
            </w:r>
          </w:p>
          <w:p w14:paraId="466E5FF4" w14:textId="77777777" w:rsidR="00A71575" w:rsidRPr="00D42C68" w:rsidRDefault="00A71575" w:rsidP="00D42C68">
            <w:pPr>
              <w:keepNext/>
              <w:numPr>
                <w:ilvl w:val="0"/>
                <w:numId w:val="16"/>
              </w:numPr>
              <w:spacing w:before="100" w:beforeAutospacing="1" w:after="100" w:afterAutospacing="1" w:line="240" w:lineRule="auto"/>
              <w:ind w:hanging="414"/>
              <w:rPr>
                <w:rFonts w:ascii="Arial" w:eastAsia="Times New Roman" w:hAnsi="Arial" w:cs="Arial"/>
                <w:i/>
                <w:lang w:val="en-US"/>
              </w:rPr>
            </w:pPr>
            <w:r w:rsidRPr="00D42C68">
              <w:rPr>
                <w:rFonts w:ascii="Arial" w:eastAsia="Times New Roman" w:hAnsi="Arial" w:cs="Arial"/>
                <w:i/>
                <w:lang w:val="en-US"/>
              </w:rPr>
              <w:t>any senior manager, defined as either the chief executive officer or person occupying an equivalent position; or any member of staff in charge of academic issues, marketing, administration, finance, student fee trust funds or student services</w:t>
            </w:r>
          </w:p>
          <w:p w14:paraId="1363E949" w14:textId="77777777" w:rsidR="002B25D1" w:rsidRPr="00D42C68" w:rsidRDefault="00A71575" w:rsidP="00D42C68">
            <w:pPr>
              <w:keepNext/>
              <w:numPr>
                <w:ilvl w:val="0"/>
                <w:numId w:val="16"/>
              </w:numPr>
              <w:spacing w:before="100" w:beforeAutospacing="1" w:after="100" w:afterAutospacing="1" w:line="240" w:lineRule="auto"/>
              <w:ind w:hanging="414"/>
              <w:rPr>
                <w:rFonts w:ascii="Arial" w:eastAsia="Times New Roman" w:hAnsi="Arial" w:cs="Arial"/>
                <w:i/>
                <w:lang w:val="en-US"/>
              </w:rPr>
            </w:pPr>
            <w:r w:rsidRPr="00D42C68">
              <w:rPr>
                <w:rFonts w:ascii="Arial" w:eastAsia="Times New Roman" w:hAnsi="Arial" w:cs="Arial"/>
                <w:i/>
                <w:lang w:val="en-US"/>
              </w:rPr>
              <w:t>any shareholder with a controlling interest in the establishment</w:t>
            </w:r>
            <w:r w:rsidR="005807E5" w:rsidRPr="00D42C68">
              <w:rPr>
                <w:rFonts w:ascii="Arial" w:eastAsia="Times New Roman" w:hAnsi="Arial" w:cs="Arial"/>
                <w:i/>
                <w:lang w:val="en-US"/>
              </w:rPr>
              <w:t>.</w:t>
            </w:r>
          </w:p>
          <w:p w14:paraId="03C8FAC6" w14:textId="77777777" w:rsidR="000F72C5" w:rsidRPr="00D42C68" w:rsidRDefault="000F72C5" w:rsidP="00D42C68">
            <w:pPr>
              <w:keepNext/>
              <w:spacing w:after="0" w:line="240" w:lineRule="auto"/>
              <w:ind w:left="313"/>
              <w:outlineLvl w:val="2"/>
              <w:rPr>
                <w:rFonts w:ascii="Arial" w:eastAsia="Times New Roman" w:hAnsi="Arial" w:cs="Arial"/>
                <w:iCs/>
                <w:lang w:val="en-AU"/>
              </w:rPr>
            </w:pPr>
          </w:p>
          <w:p w14:paraId="7AF96098" w14:textId="35CC904F" w:rsidR="002B25D1" w:rsidRPr="00D42C68" w:rsidRDefault="002B25D1" w:rsidP="00D42C68">
            <w:pPr>
              <w:keepNext/>
              <w:spacing w:after="0" w:line="240" w:lineRule="auto"/>
              <w:ind w:left="313"/>
              <w:outlineLvl w:val="2"/>
              <w:rPr>
                <w:rFonts w:ascii="Arial" w:eastAsia="Times New Roman" w:hAnsi="Arial" w:cs="Arial"/>
                <w:iCs/>
                <w:lang w:val="en-AU"/>
              </w:rPr>
            </w:pPr>
            <w:r w:rsidRPr="00D42C68">
              <w:rPr>
                <w:rFonts w:ascii="Arial" w:eastAsia="Times New Roman" w:hAnsi="Arial" w:cs="Arial"/>
                <w:iCs/>
                <w:lang w:val="en-AU"/>
              </w:rPr>
              <w:t>If yes, please list changes and note that the f</w:t>
            </w:r>
            <w:r w:rsidR="00A71575" w:rsidRPr="00D42C68">
              <w:rPr>
                <w:rFonts w:ascii="Arial" w:eastAsia="Times New Roman" w:hAnsi="Arial" w:cs="Arial"/>
                <w:iCs/>
                <w:lang w:val="en-AU"/>
              </w:rPr>
              <w:t>ollowing documents</w:t>
            </w:r>
            <w:r w:rsidRPr="00D42C68">
              <w:rPr>
                <w:rFonts w:ascii="Arial" w:eastAsia="Times New Roman" w:hAnsi="Arial" w:cs="Arial"/>
                <w:iCs/>
                <w:lang w:val="en-AU"/>
              </w:rPr>
              <w:t xml:space="preserve"> will also need to be attached to this application:</w:t>
            </w:r>
          </w:p>
          <w:p w14:paraId="4BFBA792" w14:textId="504929C3" w:rsidR="002B25D1" w:rsidRPr="00D42C68" w:rsidRDefault="002B25D1" w:rsidP="00D42C68">
            <w:pPr>
              <w:keepNext/>
              <w:spacing w:after="0" w:line="240" w:lineRule="auto"/>
              <w:ind w:left="870" w:hanging="691"/>
              <w:outlineLvl w:val="2"/>
              <w:rPr>
                <w:rFonts w:ascii="Arial" w:eastAsia="Times New Roman" w:hAnsi="Arial" w:cs="Arial"/>
                <w:i/>
                <w:iCs/>
                <w:lang w:val="en-AU"/>
              </w:rPr>
            </w:pPr>
          </w:p>
          <w:p w14:paraId="21D401A6" w14:textId="77777777" w:rsidR="000F72C5" w:rsidRPr="00D42C68" w:rsidRDefault="000F72C5" w:rsidP="00D42C68">
            <w:pPr>
              <w:keepNext/>
              <w:spacing w:after="0" w:line="240" w:lineRule="auto"/>
              <w:ind w:left="870" w:hanging="691"/>
              <w:outlineLvl w:val="2"/>
              <w:rPr>
                <w:rFonts w:ascii="Arial" w:eastAsia="Times New Roman" w:hAnsi="Arial" w:cs="Arial"/>
                <w:lang w:val="en-AU"/>
              </w:rPr>
            </w:pPr>
          </w:p>
          <w:p w14:paraId="10586BBA" w14:textId="7177D932" w:rsidR="002B25D1" w:rsidRPr="00D42C68" w:rsidRDefault="00A71575" w:rsidP="00D42C68">
            <w:pPr>
              <w:pStyle w:val="ListParagraph"/>
              <w:keepNext/>
              <w:numPr>
                <w:ilvl w:val="0"/>
                <w:numId w:val="17"/>
              </w:numPr>
              <w:ind w:left="731" w:hanging="425"/>
              <w:outlineLvl w:val="2"/>
              <w:rPr>
                <w:rFonts w:ascii="Arial" w:hAnsi="Arial" w:cs="Arial"/>
                <w:iCs/>
                <w:sz w:val="22"/>
                <w:szCs w:val="22"/>
              </w:rPr>
            </w:pPr>
            <w:r w:rsidRPr="00D42C68">
              <w:rPr>
                <w:rFonts w:ascii="Arial" w:hAnsi="Arial" w:cs="Arial"/>
                <w:iCs/>
                <w:sz w:val="22"/>
                <w:szCs w:val="22"/>
              </w:rPr>
              <w:t>“</w:t>
            </w:r>
            <w:r w:rsidR="002B25D1" w:rsidRPr="00D42C68">
              <w:rPr>
                <w:rFonts w:ascii="Arial" w:hAnsi="Arial" w:cs="Arial"/>
                <w:iCs/>
                <w:sz w:val="22"/>
                <w:szCs w:val="22"/>
              </w:rPr>
              <w:t>Statutory declaration as a fit and proper person and of conflicts of interests</w:t>
            </w:r>
            <w:r w:rsidRPr="00D42C68">
              <w:rPr>
                <w:rFonts w:ascii="Arial" w:hAnsi="Arial" w:cs="Arial"/>
                <w:iCs/>
                <w:sz w:val="22"/>
                <w:szCs w:val="22"/>
              </w:rPr>
              <w:t>”</w:t>
            </w:r>
            <w:r w:rsidR="002B25D1" w:rsidRPr="00D42C68">
              <w:rPr>
                <w:rFonts w:ascii="Arial" w:hAnsi="Arial" w:cs="Arial"/>
                <w:iCs/>
                <w:sz w:val="22"/>
                <w:szCs w:val="22"/>
              </w:rPr>
              <w:t xml:space="preserve"> </w:t>
            </w:r>
            <w:r w:rsidRPr="00D42C68">
              <w:rPr>
                <w:rFonts w:ascii="Arial" w:hAnsi="Arial" w:cs="Arial"/>
                <w:iCs/>
                <w:sz w:val="22"/>
                <w:szCs w:val="22"/>
              </w:rPr>
              <w:t>form</w:t>
            </w:r>
            <w:r w:rsidR="00E154E5" w:rsidRPr="00D42C68">
              <w:rPr>
                <w:rFonts w:ascii="Arial" w:hAnsi="Arial" w:cs="Arial"/>
                <w:iCs/>
                <w:sz w:val="22"/>
                <w:szCs w:val="22"/>
              </w:rPr>
              <w:t xml:space="preserve"> for each new governing member</w:t>
            </w:r>
          </w:p>
          <w:p w14:paraId="1DD44761" w14:textId="77777777" w:rsidR="000F72C5" w:rsidRPr="00D42C68" w:rsidRDefault="000F72C5" w:rsidP="00D42C68">
            <w:pPr>
              <w:pStyle w:val="ListParagraph"/>
              <w:keepNext/>
              <w:ind w:left="731"/>
              <w:outlineLvl w:val="2"/>
              <w:rPr>
                <w:rFonts w:ascii="Arial" w:hAnsi="Arial" w:cs="Arial"/>
                <w:iCs/>
                <w:sz w:val="22"/>
                <w:szCs w:val="22"/>
              </w:rPr>
            </w:pPr>
          </w:p>
          <w:p w14:paraId="2B297053" w14:textId="77777777" w:rsidR="002B25D1" w:rsidRPr="00D42C68" w:rsidRDefault="00174D7C" w:rsidP="00D42C68">
            <w:pPr>
              <w:pStyle w:val="ListParagraph"/>
              <w:keepNext/>
              <w:numPr>
                <w:ilvl w:val="0"/>
                <w:numId w:val="17"/>
              </w:numPr>
              <w:ind w:left="731" w:hanging="425"/>
              <w:rPr>
                <w:rFonts w:ascii="Arial" w:hAnsi="Arial" w:cs="Arial"/>
                <w:b/>
                <w:sz w:val="22"/>
                <w:szCs w:val="22"/>
              </w:rPr>
            </w:pPr>
            <w:r w:rsidRPr="00D42C68">
              <w:rPr>
                <w:rFonts w:ascii="Arial" w:hAnsi="Arial" w:cs="Arial"/>
                <w:sz w:val="22"/>
                <w:szCs w:val="22"/>
              </w:rPr>
              <w:t xml:space="preserve">Two </w:t>
            </w:r>
            <w:r w:rsidR="002B25D1" w:rsidRPr="00D42C68">
              <w:rPr>
                <w:rFonts w:ascii="Arial" w:hAnsi="Arial" w:cs="Arial"/>
                <w:sz w:val="22"/>
                <w:szCs w:val="22"/>
              </w:rPr>
              <w:t>organisation</w:t>
            </w:r>
            <w:r w:rsidRPr="00D42C68">
              <w:rPr>
                <w:rFonts w:ascii="Arial" w:hAnsi="Arial" w:cs="Arial"/>
                <w:sz w:val="22"/>
                <w:szCs w:val="22"/>
              </w:rPr>
              <w:t>al</w:t>
            </w:r>
            <w:r w:rsidR="002B25D1" w:rsidRPr="00D42C68">
              <w:rPr>
                <w:rFonts w:ascii="Arial" w:hAnsi="Arial" w:cs="Arial"/>
                <w:sz w:val="22"/>
                <w:szCs w:val="22"/>
              </w:rPr>
              <w:t xml:space="preserve"> chart</w:t>
            </w:r>
            <w:r w:rsidRPr="00D42C68">
              <w:rPr>
                <w:rFonts w:ascii="Arial" w:hAnsi="Arial" w:cs="Arial"/>
                <w:sz w:val="22"/>
                <w:szCs w:val="22"/>
              </w:rPr>
              <w:t>s</w:t>
            </w:r>
            <w:r w:rsidR="00EB1D0D" w:rsidRPr="00D42C68">
              <w:rPr>
                <w:rFonts w:ascii="Arial" w:hAnsi="Arial" w:cs="Arial"/>
                <w:sz w:val="22"/>
                <w:szCs w:val="22"/>
              </w:rPr>
              <w:t xml:space="preserve">, </w:t>
            </w:r>
            <w:r w:rsidR="008335D8" w:rsidRPr="00D42C68">
              <w:rPr>
                <w:rFonts w:ascii="Arial" w:hAnsi="Arial" w:cs="Arial"/>
                <w:sz w:val="22"/>
                <w:szCs w:val="22"/>
              </w:rPr>
              <w:t xml:space="preserve">one showing the organisational structure before the sale, and another showing the organisational structure after the sale. This must include role titles and the names of the people in the roles for all levels in the organisation. </w:t>
            </w:r>
          </w:p>
          <w:p w14:paraId="6FC6EB01" w14:textId="325B781A" w:rsidR="002B25D1" w:rsidRPr="00D42C68" w:rsidRDefault="002B25D1" w:rsidP="00D42C68">
            <w:pPr>
              <w:keepNext/>
              <w:tabs>
                <w:tab w:val="left" w:pos="454"/>
              </w:tabs>
              <w:spacing w:after="0" w:line="240" w:lineRule="auto"/>
              <w:ind w:left="29"/>
              <w:rPr>
                <w:rFonts w:ascii="Arial" w:hAnsi="Arial" w:cs="Arial"/>
                <w:bCs/>
              </w:rPr>
            </w:pPr>
          </w:p>
          <w:p w14:paraId="7A1B3C75" w14:textId="73C32396" w:rsidR="000F72C5" w:rsidRPr="00D42C68" w:rsidRDefault="000F72C5" w:rsidP="00D42C68">
            <w:pPr>
              <w:keepNext/>
              <w:tabs>
                <w:tab w:val="left" w:pos="454"/>
              </w:tabs>
              <w:spacing w:after="0" w:line="240" w:lineRule="auto"/>
              <w:ind w:left="29"/>
              <w:rPr>
                <w:rFonts w:ascii="Arial" w:hAnsi="Arial" w:cs="Arial"/>
                <w:bCs/>
              </w:rPr>
            </w:pPr>
          </w:p>
          <w:p w14:paraId="2039190C" w14:textId="77777777" w:rsidR="000F72C5" w:rsidRPr="00D42C68" w:rsidRDefault="000F72C5" w:rsidP="00D42C68">
            <w:pPr>
              <w:keepNext/>
              <w:tabs>
                <w:tab w:val="left" w:pos="454"/>
              </w:tabs>
              <w:spacing w:after="0" w:line="240" w:lineRule="auto"/>
              <w:ind w:left="29"/>
              <w:rPr>
                <w:rFonts w:ascii="Arial" w:hAnsi="Arial" w:cs="Arial"/>
                <w:bCs/>
              </w:rPr>
            </w:pPr>
          </w:p>
          <w:p w14:paraId="3D3270D0" w14:textId="77777777" w:rsidR="002B25D1" w:rsidRPr="00D42C68" w:rsidRDefault="002B25D1" w:rsidP="00D42C68">
            <w:pPr>
              <w:keepNext/>
              <w:tabs>
                <w:tab w:val="left" w:pos="454"/>
              </w:tabs>
              <w:spacing w:after="0" w:line="240" w:lineRule="auto"/>
              <w:ind w:left="29"/>
              <w:rPr>
                <w:rFonts w:ascii="Arial" w:hAnsi="Arial" w:cs="Arial"/>
                <w:b/>
              </w:rPr>
            </w:pPr>
          </w:p>
        </w:tc>
      </w:tr>
      <w:tr w:rsidR="002B25D1" w:rsidRPr="00D42C68" w14:paraId="43FDA0F7" w14:textId="77777777" w:rsidTr="0003485C">
        <w:tblPrEx>
          <w:jc w:val="left"/>
        </w:tblPrEx>
        <w:tc>
          <w:tcPr>
            <w:tcW w:w="9493" w:type="dxa"/>
          </w:tcPr>
          <w:p w14:paraId="591FA4BF" w14:textId="77777777" w:rsidR="00312076" w:rsidRPr="00D42C68" w:rsidRDefault="002B25D1" w:rsidP="006C2885">
            <w:pPr>
              <w:tabs>
                <w:tab w:val="left" w:pos="313"/>
              </w:tabs>
              <w:spacing w:before="120" w:after="0" w:line="240" w:lineRule="auto"/>
              <w:ind w:left="595" w:hanging="595"/>
              <w:rPr>
                <w:rFonts w:ascii="Arial" w:hAnsi="Arial" w:cs="Arial"/>
              </w:rPr>
            </w:pPr>
            <w:r w:rsidRPr="00D42C68">
              <w:rPr>
                <w:rFonts w:ascii="Arial" w:hAnsi="Arial" w:cs="Arial"/>
                <w:b/>
              </w:rPr>
              <w:br w:type="column"/>
            </w:r>
            <w:r w:rsidR="00210316" w:rsidRPr="00D42C68">
              <w:rPr>
                <w:rFonts w:ascii="Arial" w:hAnsi="Arial" w:cs="Arial"/>
              </w:rPr>
              <w:t xml:space="preserve">1.7  </w:t>
            </w:r>
            <w:r w:rsidRPr="00D42C68">
              <w:rPr>
                <w:rFonts w:ascii="Arial" w:hAnsi="Arial" w:cs="Arial"/>
              </w:rPr>
              <w:t xml:space="preserve"> Is the name of the PTE going to be changed?</w:t>
            </w:r>
          </w:p>
          <w:p w14:paraId="2E002B0C" w14:textId="77777777" w:rsidR="002B25D1" w:rsidRPr="00D42C68" w:rsidRDefault="00210316" w:rsidP="00312076">
            <w:pPr>
              <w:tabs>
                <w:tab w:val="left" w:pos="313"/>
              </w:tabs>
              <w:spacing w:after="0" w:line="240" w:lineRule="auto"/>
              <w:ind w:left="595" w:hanging="595"/>
              <w:jc w:val="right"/>
              <w:rPr>
                <w:rFonts w:ascii="Arial" w:hAnsi="Arial" w:cs="Arial"/>
                <w:b/>
              </w:rPr>
            </w:pPr>
            <w:r w:rsidRPr="00D42C68">
              <w:rPr>
                <w:rFonts w:ascii="Arial" w:hAnsi="Arial" w:cs="Arial"/>
                <w:b/>
                <w:lang w:val="en-US"/>
              </w:rPr>
              <w:t>Yes/No</w:t>
            </w:r>
          </w:p>
          <w:p w14:paraId="57804845" w14:textId="77777777" w:rsidR="002B25D1" w:rsidRPr="00D42C68" w:rsidRDefault="002B25D1" w:rsidP="002B25D1">
            <w:pPr>
              <w:tabs>
                <w:tab w:val="left" w:pos="313"/>
              </w:tabs>
              <w:spacing w:after="0" w:line="240" w:lineRule="auto"/>
              <w:ind w:left="595" w:hanging="595"/>
              <w:rPr>
                <w:rFonts w:ascii="Arial" w:hAnsi="Arial" w:cs="Arial"/>
              </w:rPr>
            </w:pPr>
          </w:p>
          <w:p w14:paraId="6F6161E5" w14:textId="77777777" w:rsidR="00210316" w:rsidRPr="00D42C68" w:rsidRDefault="00462091" w:rsidP="002B25D1">
            <w:pPr>
              <w:tabs>
                <w:tab w:val="left" w:pos="738"/>
              </w:tabs>
              <w:spacing w:after="0" w:line="240" w:lineRule="auto"/>
              <w:rPr>
                <w:rFonts w:ascii="Arial" w:hAnsi="Arial" w:cs="Arial"/>
              </w:rPr>
            </w:pPr>
            <w:r w:rsidRPr="00D42C68">
              <w:rPr>
                <w:rFonts w:ascii="Arial" w:hAnsi="Arial" w:cs="Arial"/>
              </w:rPr>
              <w:t xml:space="preserve">         I</w:t>
            </w:r>
            <w:r w:rsidR="002B25D1" w:rsidRPr="00D42C68">
              <w:rPr>
                <w:rFonts w:ascii="Arial" w:hAnsi="Arial" w:cs="Arial"/>
              </w:rPr>
              <w:t>f yes, please note changes</w:t>
            </w:r>
            <w:r w:rsidR="00210316" w:rsidRPr="00D42C68">
              <w:rPr>
                <w:rFonts w:ascii="Arial" w:hAnsi="Arial" w:cs="Arial"/>
              </w:rPr>
              <w:t>:</w:t>
            </w:r>
          </w:p>
          <w:p w14:paraId="05F57E70" w14:textId="49829609" w:rsidR="00210316" w:rsidRPr="00D42C68" w:rsidRDefault="00210316" w:rsidP="00E51C4D">
            <w:pPr>
              <w:tabs>
                <w:tab w:val="left" w:pos="738"/>
              </w:tabs>
              <w:spacing w:after="0" w:line="240" w:lineRule="auto"/>
              <w:ind w:left="447" w:hanging="425"/>
              <w:rPr>
                <w:rFonts w:ascii="Arial" w:hAnsi="Arial" w:cs="Arial"/>
                <w:bCs/>
              </w:rPr>
            </w:pPr>
          </w:p>
          <w:p w14:paraId="31C2A559" w14:textId="77777777" w:rsidR="000F72C5" w:rsidRPr="00D42C68" w:rsidRDefault="000F72C5" w:rsidP="00E51C4D">
            <w:pPr>
              <w:tabs>
                <w:tab w:val="left" w:pos="738"/>
              </w:tabs>
              <w:spacing w:after="0" w:line="240" w:lineRule="auto"/>
              <w:ind w:left="447" w:hanging="425"/>
              <w:rPr>
                <w:rFonts w:ascii="Arial" w:hAnsi="Arial" w:cs="Arial"/>
                <w:bCs/>
              </w:rPr>
            </w:pPr>
          </w:p>
          <w:p w14:paraId="5559CF70" w14:textId="77777777" w:rsidR="000F72C5" w:rsidRPr="00D42C68" w:rsidRDefault="000F72C5" w:rsidP="00E51C4D">
            <w:pPr>
              <w:tabs>
                <w:tab w:val="left" w:pos="738"/>
              </w:tabs>
              <w:spacing w:after="0" w:line="240" w:lineRule="auto"/>
              <w:ind w:left="447" w:hanging="425"/>
              <w:rPr>
                <w:rFonts w:ascii="Arial" w:hAnsi="Arial" w:cs="Arial"/>
                <w:bCs/>
              </w:rPr>
            </w:pPr>
          </w:p>
          <w:p w14:paraId="3600460F" w14:textId="77777777" w:rsidR="00210316" w:rsidRPr="00D42C68" w:rsidRDefault="00210316" w:rsidP="002B25D1">
            <w:pPr>
              <w:tabs>
                <w:tab w:val="left" w:pos="738"/>
              </w:tabs>
              <w:spacing w:after="0" w:line="240" w:lineRule="auto"/>
              <w:rPr>
                <w:rFonts w:ascii="Arial" w:hAnsi="Arial" w:cs="Arial"/>
                <w:b/>
              </w:rPr>
            </w:pPr>
          </w:p>
          <w:p w14:paraId="438C9034" w14:textId="77777777" w:rsidR="002B25D1" w:rsidRPr="00D42C68" w:rsidRDefault="006C2885" w:rsidP="002B25D1">
            <w:pPr>
              <w:tabs>
                <w:tab w:val="left" w:pos="738"/>
              </w:tabs>
              <w:spacing w:after="0" w:line="240" w:lineRule="auto"/>
              <w:rPr>
                <w:rFonts w:ascii="Arial" w:hAnsi="Arial" w:cs="Arial"/>
                <w:b/>
              </w:rPr>
            </w:pPr>
            <w:r w:rsidRPr="00D42C68">
              <w:rPr>
                <w:rFonts w:ascii="Arial" w:hAnsi="Arial" w:cs="Arial"/>
                <w:b/>
              </w:rPr>
              <w:t>Note</w:t>
            </w:r>
            <w:r w:rsidR="002B25D1" w:rsidRPr="00D42C68">
              <w:rPr>
                <w:rFonts w:ascii="Arial" w:hAnsi="Arial" w:cs="Arial"/>
                <w:b/>
              </w:rPr>
              <w:t xml:space="preserve">: </w:t>
            </w:r>
            <w:r w:rsidR="002B25D1" w:rsidRPr="00D42C68">
              <w:rPr>
                <w:rFonts w:ascii="Arial" w:hAnsi="Arial" w:cs="Arial"/>
              </w:rPr>
              <w:t>It is the PTE’s responsibility to notify the Tertiary Education Commission</w:t>
            </w:r>
            <w:r w:rsidR="00174D7C" w:rsidRPr="00D42C68">
              <w:rPr>
                <w:rFonts w:ascii="Arial" w:hAnsi="Arial" w:cs="Arial"/>
              </w:rPr>
              <w:t>, Study</w:t>
            </w:r>
            <w:r w:rsidR="009C5ECC" w:rsidRPr="00D42C68">
              <w:rPr>
                <w:rFonts w:ascii="Arial" w:hAnsi="Arial" w:cs="Arial"/>
              </w:rPr>
              <w:t>L</w:t>
            </w:r>
            <w:r w:rsidR="00174D7C" w:rsidRPr="00D42C68">
              <w:rPr>
                <w:rFonts w:ascii="Arial" w:hAnsi="Arial" w:cs="Arial"/>
              </w:rPr>
              <w:t>ink, Public Trust</w:t>
            </w:r>
            <w:r w:rsidR="002B25D1" w:rsidRPr="00D42C68">
              <w:rPr>
                <w:rFonts w:ascii="Arial" w:hAnsi="Arial" w:cs="Arial"/>
              </w:rPr>
              <w:t xml:space="preserve"> and Immigration New Zealand regarding any name change of the PTE.</w:t>
            </w:r>
          </w:p>
          <w:p w14:paraId="0285042B" w14:textId="77777777" w:rsidR="002B25D1" w:rsidRPr="00D42C68" w:rsidRDefault="002B25D1" w:rsidP="002B25D1">
            <w:pPr>
              <w:tabs>
                <w:tab w:val="left" w:pos="313"/>
              </w:tabs>
              <w:spacing w:after="0" w:line="240" w:lineRule="auto"/>
              <w:ind w:left="595" w:hanging="595"/>
              <w:rPr>
                <w:rFonts w:ascii="Arial" w:hAnsi="Arial" w:cs="Arial"/>
                <w:b/>
              </w:rPr>
            </w:pPr>
          </w:p>
        </w:tc>
      </w:tr>
    </w:tbl>
    <w:p w14:paraId="7414F82D" w14:textId="2D9F6150" w:rsidR="000F72C5" w:rsidRPr="00D42C68" w:rsidRDefault="000F72C5" w:rsidP="00626388">
      <w:pPr>
        <w:rPr>
          <w:rFonts w:ascii="Arial" w:hAnsi="Arial" w:cs="Arial"/>
          <w:b/>
        </w:rPr>
      </w:pPr>
    </w:p>
    <w:p w14:paraId="566515A0" w14:textId="77777777" w:rsidR="000F72C5" w:rsidRPr="00D42C68" w:rsidRDefault="000F72C5">
      <w:pPr>
        <w:rPr>
          <w:rFonts w:ascii="Arial" w:hAnsi="Arial" w:cs="Arial"/>
          <w:b/>
        </w:rPr>
      </w:pPr>
      <w:r w:rsidRPr="00D42C68">
        <w:rPr>
          <w:rFonts w:ascii="Arial" w:hAnsi="Arial" w:cs="Arial"/>
          <w:b/>
        </w:rPr>
        <w:br w:type="page"/>
      </w:r>
    </w:p>
    <w:p w14:paraId="6381BC06" w14:textId="4A0ADDE8" w:rsidR="00FC7417" w:rsidRPr="00A2476C" w:rsidRDefault="00A961BC" w:rsidP="00A2476C">
      <w:pPr>
        <w:pStyle w:val="Heading2"/>
      </w:pPr>
      <w:r w:rsidRPr="00A2476C">
        <w:lastRenderedPageBreak/>
        <w:t>Section 2</w:t>
      </w:r>
      <w:r w:rsidR="000F72C5" w:rsidRPr="00A2476C">
        <w:t xml:space="preserve">. </w:t>
      </w:r>
      <w:r w:rsidRPr="00A2476C">
        <w:t>Change Management process</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D42C68" w:rsidRPr="00D42C68" w14:paraId="639FEC53" w14:textId="77777777" w:rsidTr="00742A13">
        <w:trPr>
          <w:trHeight w:val="1844"/>
        </w:trPr>
        <w:tc>
          <w:tcPr>
            <w:tcW w:w="9640" w:type="dxa"/>
            <w:tcBorders>
              <w:top w:val="single" w:sz="4" w:space="0" w:color="auto"/>
              <w:left w:val="single" w:sz="4" w:space="0" w:color="auto"/>
              <w:bottom w:val="single" w:sz="4" w:space="0" w:color="auto"/>
              <w:right w:val="single" w:sz="4" w:space="0" w:color="auto"/>
            </w:tcBorders>
          </w:tcPr>
          <w:p w14:paraId="03171EC1" w14:textId="77777777" w:rsidR="00F86862" w:rsidRPr="00D42C68" w:rsidRDefault="00F86862" w:rsidP="006C2885">
            <w:pPr>
              <w:tabs>
                <w:tab w:val="left" w:pos="454"/>
              </w:tabs>
              <w:spacing w:before="120" w:after="0" w:line="240" w:lineRule="auto"/>
              <w:rPr>
                <w:rFonts w:ascii="Arial" w:hAnsi="Arial" w:cs="Arial"/>
              </w:rPr>
            </w:pPr>
            <w:r w:rsidRPr="00D42C68">
              <w:rPr>
                <w:rFonts w:ascii="Arial" w:hAnsi="Arial" w:cs="Arial"/>
              </w:rPr>
              <w:t xml:space="preserve">2.1   What date will the proposed change of ownership occur? </w:t>
            </w:r>
          </w:p>
          <w:p w14:paraId="29038D29" w14:textId="6BAF4E52" w:rsidR="00F86862" w:rsidRPr="00D42C68" w:rsidRDefault="00F86862" w:rsidP="00F86862">
            <w:pPr>
              <w:tabs>
                <w:tab w:val="left" w:pos="454"/>
              </w:tabs>
              <w:spacing w:after="0" w:line="240" w:lineRule="auto"/>
              <w:rPr>
                <w:rFonts w:ascii="Arial" w:hAnsi="Arial" w:cs="Arial"/>
              </w:rPr>
            </w:pPr>
          </w:p>
          <w:p w14:paraId="3F5CA251" w14:textId="77777777" w:rsidR="000F72C5" w:rsidRPr="00D42C68" w:rsidRDefault="000F72C5" w:rsidP="00F86862">
            <w:pPr>
              <w:tabs>
                <w:tab w:val="left" w:pos="454"/>
              </w:tabs>
              <w:spacing w:after="0" w:line="240" w:lineRule="auto"/>
              <w:rPr>
                <w:rFonts w:ascii="Arial" w:hAnsi="Arial" w:cs="Arial"/>
              </w:rPr>
            </w:pPr>
          </w:p>
          <w:p w14:paraId="084B1679" w14:textId="7EC14030" w:rsidR="00F86862" w:rsidRPr="00D42C68" w:rsidRDefault="000F72C5" w:rsidP="00F86862">
            <w:pPr>
              <w:spacing w:after="0" w:line="240" w:lineRule="auto"/>
              <w:rPr>
                <w:rFonts w:ascii="Arial" w:hAnsi="Arial" w:cs="Arial"/>
              </w:rPr>
            </w:pPr>
            <w:r w:rsidRPr="00D42C68">
              <w:rPr>
                <w:rFonts w:ascii="Arial" w:hAnsi="Arial" w:cs="Arial"/>
              </w:rPr>
              <w:t>_________________</w:t>
            </w:r>
          </w:p>
          <w:p w14:paraId="56C870BD" w14:textId="41BE3B43" w:rsidR="000F72C5" w:rsidRPr="00D42C68" w:rsidRDefault="000F72C5" w:rsidP="00F86862">
            <w:pPr>
              <w:spacing w:after="0" w:line="240" w:lineRule="auto"/>
              <w:rPr>
                <w:rFonts w:ascii="Arial" w:hAnsi="Arial" w:cs="Arial"/>
              </w:rPr>
            </w:pPr>
          </w:p>
          <w:p w14:paraId="39F4495D" w14:textId="77777777" w:rsidR="000F72C5" w:rsidRPr="00D42C68" w:rsidRDefault="000F72C5" w:rsidP="00F86862">
            <w:pPr>
              <w:spacing w:after="0" w:line="240" w:lineRule="auto"/>
              <w:rPr>
                <w:rFonts w:ascii="Arial" w:hAnsi="Arial" w:cs="Arial"/>
              </w:rPr>
            </w:pPr>
          </w:p>
          <w:p w14:paraId="43A9C964" w14:textId="77777777" w:rsidR="00D3290E" w:rsidRPr="00D42C68" w:rsidRDefault="00F86862" w:rsidP="004016B1">
            <w:pPr>
              <w:rPr>
                <w:rFonts w:ascii="Arial" w:hAnsi="Arial" w:cs="Arial"/>
              </w:rPr>
            </w:pPr>
            <w:r w:rsidRPr="00D42C68">
              <w:rPr>
                <w:rFonts w:ascii="Arial" w:hAnsi="Arial" w:cs="Arial"/>
                <w:b/>
              </w:rPr>
              <w:t>Note:</w:t>
            </w:r>
            <w:r w:rsidRPr="00D42C68">
              <w:rPr>
                <w:rFonts w:ascii="Arial" w:hAnsi="Arial" w:cs="Arial"/>
                <w:i/>
              </w:rPr>
              <w:t xml:space="preserve"> </w:t>
            </w:r>
            <w:r w:rsidRPr="00D42C68">
              <w:rPr>
                <w:rFonts w:ascii="Arial" w:hAnsi="Arial" w:cs="Arial"/>
              </w:rPr>
              <w:t>Unless otherwise advised by the PTE, NZQA will make changes to the PTE’s records based on this date.</w:t>
            </w:r>
          </w:p>
        </w:tc>
      </w:tr>
      <w:tr w:rsidR="00D42C68" w:rsidRPr="00D42C68" w14:paraId="288C722C" w14:textId="77777777" w:rsidTr="00742A13">
        <w:trPr>
          <w:trHeight w:val="2186"/>
        </w:trPr>
        <w:tc>
          <w:tcPr>
            <w:tcW w:w="9640" w:type="dxa"/>
            <w:tcBorders>
              <w:top w:val="single" w:sz="4" w:space="0" w:color="auto"/>
              <w:left w:val="single" w:sz="4" w:space="0" w:color="auto"/>
              <w:bottom w:val="single" w:sz="4" w:space="0" w:color="auto"/>
              <w:right w:val="single" w:sz="4" w:space="0" w:color="auto"/>
            </w:tcBorders>
          </w:tcPr>
          <w:p w14:paraId="093A14AE" w14:textId="77777777" w:rsidR="00F86862" w:rsidRPr="00D42C68" w:rsidRDefault="00F86862" w:rsidP="00742A13">
            <w:pPr>
              <w:tabs>
                <w:tab w:val="left" w:pos="313"/>
              </w:tabs>
              <w:spacing w:before="120" w:after="0" w:line="240" w:lineRule="auto"/>
              <w:rPr>
                <w:rFonts w:ascii="Arial" w:hAnsi="Arial" w:cs="Arial"/>
              </w:rPr>
            </w:pPr>
            <w:r w:rsidRPr="00D42C68">
              <w:rPr>
                <w:rFonts w:ascii="Arial" w:hAnsi="Arial" w:cs="Arial"/>
              </w:rPr>
              <w:t>2.2   Changes to delivery</w:t>
            </w:r>
          </w:p>
          <w:p w14:paraId="1438199A" w14:textId="77777777" w:rsidR="00F86862" w:rsidRPr="00D42C68" w:rsidRDefault="00F86862" w:rsidP="00F86862">
            <w:pPr>
              <w:tabs>
                <w:tab w:val="left" w:pos="313"/>
              </w:tabs>
              <w:spacing w:after="0" w:line="240" w:lineRule="auto"/>
              <w:rPr>
                <w:rFonts w:ascii="Arial" w:hAnsi="Arial" w:cs="Arial"/>
              </w:rPr>
            </w:pPr>
          </w:p>
          <w:p w14:paraId="4224D3E9" w14:textId="5BF8202A" w:rsidR="000F72C5" w:rsidRPr="00D42C68" w:rsidRDefault="00F86862" w:rsidP="004016B1">
            <w:pPr>
              <w:tabs>
                <w:tab w:val="left" w:pos="313"/>
              </w:tabs>
              <w:spacing w:after="0" w:line="240" w:lineRule="auto"/>
              <w:rPr>
                <w:rFonts w:ascii="Arial" w:hAnsi="Arial" w:cs="Arial"/>
              </w:rPr>
            </w:pPr>
            <w:r w:rsidRPr="00D42C68">
              <w:rPr>
                <w:rFonts w:ascii="Arial" w:hAnsi="Arial" w:cs="Arial"/>
              </w:rPr>
              <w:t>Will the PTE continue to deliver all programmes/training schemes/standards that it currently has accreditation/approval/consent to assess for</w:t>
            </w:r>
            <w:r w:rsidR="000F72C5" w:rsidRPr="00D42C68">
              <w:rPr>
                <w:rFonts w:ascii="Arial" w:hAnsi="Arial" w:cs="Arial"/>
              </w:rPr>
              <w:t>?</w:t>
            </w:r>
          </w:p>
          <w:p w14:paraId="58F6E0BF" w14:textId="77777777" w:rsidR="000F72C5" w:rsidRPr="00D42C68" w:rsidRDefault="000F72C5" w:rsidP="004016B1">
            <w:pPr>
              <w:tabs>
                <w:tab w:val="left" w:pos="313"/>
              </w:tabs>
              <w:spacing w:after="0" w:line="240" w:lineRule="auto"/>
              <w:rPr>
                <w:rFonts w:ascii="Arial" w:hAnsi="Arial" w:cs="Arial"/>
              </w:rPr>
            </w:pPr>
          </w:p>
          <w:p w14:paraId="473AD9E0" w14:textId="791F55A0" w:rsidR="00F86862" w:rsidRPr="00D42C68" w:rsidRDefault="00F86862" w:rsidP="000F72C5">
            <w:pPr>
              <w:tabs>
                <w:tab w:val="left" w:pos="313"/>
              </w:tabs>
              <w:spacing w:after="0" w:line="240" w:lineRule="auto"/>
              <w:jc w:val="right"/>
              <w:rPr>
                <w:rFonts w:ascii="Arial" w:hAnsi="Arial" w:cs="Arial"/>
                <w:b/>
                <w:lang w:val="en-US"/>
              </w:rPr>
            </w:pPr>
            <w:r w:rsidRPr="00D42C68">
              <w:rPr>
                <w:rFonts w:ascii="Arial" w:hAnsi="Arial" w:cs="Arial"/>
                <w:b/>
                <w:lang w:val="en-US"/>
              </w:rPr>
              <w:t>Yes/No</w:t>
            </w:r>
          </w:p>
          <w:p w14:paraId="37C5314E" w14:textId="77777777" w:rsidR="00F86862" w:rsidRPr="00D42C68" w:rsidRDefault="00F86862" w:rsidP="00F86862">
            <w:pPr>
              <w:tabs>
                <w:tab w:val="left" w:pos="313"/>
              </w:tabs>
              <w:spacing w:after="0" w:line="240" w:lineRule="auto"/>
              <w:rPr>
                <w:rFonts w:ascii="Arial" w:hAnsi="Arial" w:cs="Arial"/>
              </w:rPr>
            </w:pPr>
          </w:p>
          <w:p w14:paraId="23014964" w14:textId="77777777" w:rsidR="00F86862" w:rsidRPr="00D42C68" w:rsidRDefault="00F86862" w:rsidP="00F86862">
            <w:pPr>
              <w:tabs>
                <w:tab w:val="left" w:pos="313"/>
              </w:tabs>
              <w:spacing w:after="0" w:line="240" w:lineRule="auto"/>
              <w:rPr>
                <w:rFonts w:ascii="Arial" w:hAnsi="Arial" w:cs="Arial"/>
              </w:rPr>
            </w:pPr>
            <w:r w:rsidRPr="00D42C68">
              <w:rPr>
                <w:rFonts w:ascii="Arial" w:hAnsi="Arial" w:cs="Arial"/>
              </w:rPr>
              <w:t>If no, describe the changes:</w:t>
            </w:r>
          </w:p>
          <w:p w14:paraId="036942D2" w14:textId="77777777" w:rsidR="00742A13" w:rsidRPr="00D42C68" w:rsidRDefault="00742A13" w:rsidP="00F86862">
            <w:pPr>
              <w:tabs>
                <w:tab w:val="left" w:pos="313"/>
              </w:tabs>
              <w:spacing w:after="0" w:line="240" w:lineRule="auto"/>
              <w:rPr>
                <w:rFonts w:ascii="Arial" w:hAnsi="Arial" w:cs="Arial"/>
              </w:rPr>
            </w:pPr>
          </w:p>
          <w:p w14:paraId="78351C52" w14:textId="77777777" w:rsidR="00F86862" w:rsidRPr="00D42C68" w:rsidRDefault="00F86862" w:rsidP="00F86862">
            <w:pPr>
              <w:tabs>
                <w:tab w:val="left" w:pos="313"/>
              </w:tabs>
              <w:spacing w:after="0" w:line="240" w:lineRule="auto"/>
              <w:rPr>
                <w:rFonts w:ascii="Arial" w:hAnsi="Arial" w:cs="Arial"/>
              </w:rPr>
            </w:pPr>
          </w:p>
        </w:tc>
      </w:tr>
      <w:tr w:rsidR="00D42C68" w:rsidRPr="00D42C68" w14:paraId="6556A435" w14:textId="77777777" w:rsidTr="00742A13">
        <w:trPr>
          <w:trHeight w:val="59"/>
        </w:trPr>
        <w:tc>
          <w:tcPr>
            <w:tcW w:w="9640" w:type="dxa"/>
            <w:tcBorders>
              <w:top w:val="single" w:sz="4" w:space="0" w:color="auto"/>
              <w:left w:val="single" w:sz="4" w:space="0" w:color="auto"/>
              <w:bottom w:val="single" w:sz="4" w:space="0" w:color="auto"/>
              <w:right w:val="single" w:sz="4" w:space="0" w:color="auto"/>
            </w:tcBorders>
          </w:tcPr>
          <w:p w14:paraId="2F04C98B" w14:textId="77777777" w:rsidR="00D3290E" w:rsidRPr="00D42C68" w:rsidRDefault="00D3290E" w:rsidP="00742A13">
            <w:pPr>
              <w:tabs>
                <w:tab w:val="left" w:pos="313"/>
              </w:tabs>
              <w:spacing w:before="120" w:after="0" w:line="240" w:lineRule="auto"/>
              <w:rPr>
                <w:rFonts w:ascii="Arial" w:hAnsi="Arial" w:cs="Arial"/>
              </w:rPr>
            </w:pPr>
            <w:r w:rsidRPr="00D42C68">
              <w:rPr>
                <w:rFonts w:ascii="Arial" w:hAnsi="Arial" w:cs="Arial"/>
              </w:rPr>
              <w:t>2.3   Transition Plan</w:t>
            </w:r>
          </w:p>
          <w:p w14:paraId="65B49EE1" w14:textId="77777777" w:rsidR="00D3290E" w:rsidRPr="00D42C68" w:rsidRDefault="00D3290E" w:rsidP="00F86862">
            <w:pPr>
              <w:tabs>
                <w:tab w:val="left" w:pos="313"/>
              </w:tabs>
              <w:spacing w:after="0" w:line="240" w:lineRule="auto"/>
              <w:rPr>
                <w:rFonts w:ascii="Arial" w:hAnsi="Arial" w:cs="Arial"/>
                <w:b/>
              </w:rPr>
            </w:pPr>
          </w:p>
          <w:p w14:paraId="5D3FFF38" w14:textId="77777777" w:rsidR="00C5641A" w:rsidRPr="00D42C68" w:rsidRDefault="00D3290E" w:rsidP="004016B1">
            <w:pPr>
              <w:tabs>
                <w:tab w:val="left" w:pos="313"/>
              </w:tabs>
              <w:spacing w:after="0" w:line="240" w:lineRule="auto"/>
              <w:rPr>
                <w:rFonts w:ascii="Arial" w:hAnsi="Arial" w:cs="Arial"/>
              </w:rPr>
            </w:pPr>
            <w:r w:rsidRPr="00D42C68">
              <w:rPr>
                <w:rFonts w:ascii="Arial" w:hAnsi="Arial" w:cs="Arial"/>
              </w:rPr>
              <w:t>Will the change of ownership have any implication</w:t>
            </w:r>
            <w:r w:rsidR="004016B1" w:rsidRPr="00D42C68">
              <w:rPr>
                <w:rFonts w:ascii="Arial" w:hAnsi="Arial" w:cs="Arial"/>
              </w:rPr>
              <w:t>s for the current students</w:t>
            </w:r>
            <w:r w:rsidR="00174D7C" w:rsidRPr="00D42C68">
              <w:rPr>
                <w:rFonts w:ascii="Arial" w:hAnsi="Arial" w:cs="Arial"/>
              </w:rPr>
              <w:t>/staff</w:t>
            </w:r>
            <w:r w:rsidR="004016B1" w:rsidRPr="00D42C68">
              <w:rPr>
                <w:rFonts w:ascii="Arial" w:hAnsi="Arial" w:cs="Arial"/>
              </w:rPr>
              <w:t xml:space="preserve">?                                   </w:t>
            </w:r>
          </w:p>
          <w:p w14:paraId="7B2EED3E" w14:textId="77777777" w:rsidR="004016B1" w:rsidRPr="00D42C68" w:rsidRDefault="004016B1" w:rsidP="00C5641A">
            <w:pPr>
              <w:tabs>
                <w:tab w:val="left" w:pos="313"/>
              </w:tabs>
              <w:spacing w:after="0" w:line="240" w:lineRule="auto"/>
              <w:jc w:val="right"/>
              <w:rPr>
                <w:rFonts w:ascii="Arial" w:hAnsi="Arial" w:cs="Arial"/>
                <w:b/>
                <w:lang w:val="en-US"/>
              </w:rPr>
            </w:pPr>
            <w:r w:rsidRPr="00D42C68">
              <w:rPr>
                <w:rFonts w:ascii="Arial" w:hAnsi="Arial" w:cs="Arial"/>
              </w:rPr>
              <w:t xml:space="preserve"> </w:t>
            </w:r>
            <w:r w:rsidRPr="00D42C68">
              <w:rPr>
                <w:rFonts w:ascii="Arial" w:hAnsi="Arial" w:cs="Arial"/>
                <w:b/>
                <w:lang w:val="en-US"/>
              </w:rPr>
              <w:t>Yes/No</w:t>
            </w:r>
          </w:p>
          <w:p w14:paraId="525064EC" w14:textId="77777777" w:rsidR="00312076" w:rsidRPr="00D42C68" w:rsidRDefault="00312076" w:rsidP="00F86862">
            <w:pPr>
              <w:tabs>
                <w:tab w:val="left" w:pos="313"/>
              </w:tabs>
              <w:spacing w:after="0" w:line="240" w:lineRule="auto"/>
              <w:rPr>
                <w:rFonts w:ascii="Arial" w:hAnsi="Arial" w:cs="Arial"/>
              </w:rPr>
            </w:pPr>
          </w:p>
          <w:p w14:paraId="713CA63F" w14:textId="77777777" w:rsidR="004016B1" w:rsidRPr="00D42C68" w:rsidRDefault="004016B1" w:rsidP="004016B1">
            <w:pPr>
              <w:tabs>
                <w:tab w:val="left" w:pos="313"/>
                <w:tab w:val="left" w:pos="3437"/>
              </w:tabs>
              <w:spacing w:after="0" w:line="240" w:lineRule="auto"/>
              <w:rPr>
                <w:rFonts w:ascii="Arial" w:hAnsi="Arial" w:cs="Arial"/>
                <w:lang w:val="en-US"/>
              </w:rPr>
            </w:pPr>
          </w:p>
          <w:p w14:paraId="3EC2AA09" w14:textId="77777777" w:rsidR="00372BA3" w:rsidRPr="00D42C68" w:rsidRDefault="00372BA3" w:rsidP="004016B1">
            <w:pPr>
              <w:tabs>
                <w:tab w:val="left" w:pos="313"/>
                <w:tab w:val="left" w:pos="3437"/>
              </w:tabs>
              <w:spacing w:after="0" w:line="240" w:lineRule="auto"/>
              <w:rPr>
                <w:rFonts w:ascii="Arial" w:hAnsi="Arial" w:cs="Arial"/>
                <w:lang w:val="en-US"/>
              </w:rPr>
            </w:pPr>
            <w:r w:rsidRPr="00D42C68">
              <w:rPr>
                <w:rFonts w:ascii="Arial" w:hAnsi="Arial" w:cs="Arial"/>
                <w:lang w:val="en-US"/>
              </w:rPr>
              <w:t>If yes, please provide a transition plan</w:t>
            </w:r>
            <w:r w:rsidR="00174D7C" w:rsidRPr="00D42C68">
              <w:rPr>
                <w:rFonts w:ascii="Arial" w:hAnsi="Arial" w:cs="Arial"/>
                <w:lang w:val="en-US"/>
              </w:rPr>
              <w:t>, including a communication strategy for the relevant stakeholders – i</w:t>
            </w:r>
            <w:r w:rsidR="009C5ECC" w:rsidRPr="00D42C68">
              <w:rPr>
                <w:rFonts w:ascii="Arial" w:hAnsi="Arial" w:cs="Arial"/>
                <w:lang w:val="en-US"/>
              </w:rPr>
              <w:t>.</w:t>
            </w:r>
            <w:r w:rsidR="00174D7C" w:rsidRPr="00D42C68">
              <w:rPr>
                <w:rFonts w:ascii="Arial" w:hAnsi="Arial" w:cs="Arial"/>
                <w:lang w:val="en-US"/>
              </w:rPr>
              <w:t>e. Staff, students, TEC, Immigration New Zealand, Public Trust and Studylink</w:t>
            </w:r>
            <w:r w:rsidRPr="00D42C68">
              <w:rPr>
                <w:rFonts w:ascii="Arial" w:hAnsi="Arial" w:cs="Arial"/>
                <w:lang w:val="en-US"/>
              </w:rPr>
              <w:t>.</w:t>
            </w:r>
            <w:r w:rsidR="004016B1" w:rsidRPr="00D42C68">
              <w:rPr>
                <w:rFonts w:ascii="Arial" w:hAnsi="Arial" w:cs="Arial"/>
                <w:lang w:val="en-US"/>
              </w:rPr>
              <w:t xml:space="preserve">                                                                                                           </w:t>
            </w:r>
          </w:p>
          <w:p w14:paraId="4D01EB84" w14:textId="5D4FEEAE" w:rsidR="00372BA3" w:rsidRPr="00D42C68" w:rsidRDefault="00372BA3" w:rsidP="00F86862">
            <w:pPr>
              <w:tabs>
                <w:tab w:val="left" w:pos="313"/>
              </w:tabs>
              <w:spacing w:after="0" w:line="240" w:lineRule="auto"/>
              <w:rPr>
                <w:rFonts w:ascii="Arial" w:hAnsi="Arial" w:cs="Arial"/>
              </w:rPr>
            </w:pPr>
          </w:p>
          <w:p w14:paraId="5E847DF3" w14:textId="1BE0ACF8" w:rsidR="000F72C5" w:rsidRPr="00D42C68" w:rsidRDefault="000F72C5" w:rsidP="00F86862">
            <w:pPr>
              <w:tabs>
                <w:tab w:val="left" w:pos="313"/>
              </w:tabs>
              <w:spacing w:after="0" w:line="240" w:lineRule="auto"/>
              <w:rPr>
                <w:rFonts w:ascii="Arial" w:hAnsi="Arial" w:cs="Arial"/>
              </w:rPr>
            </w:pPr>
          </w:p>
          <w:p w14:paraId="155869D5" w14:textId="7BE0CBA5" w:rsidR="000F72C5" w:rsidRPr="00D42C68" w:rsidRDefault="000F72C5" w:rsidP="00F86862">
            <w:pPr>
              <w:tabs>
                <w:tab w:val="left" w:pos="313"/>
              </w:tabs>
              <w:spacing w:after="0" w:line="240" w:lineRule="auto"/>
              <w:rPr>
                <w:rFonts w:ascii="Arial" w:hAnsi="Arial" w:cs="Arial"/>
              </w:rPr>
            </w:pPr>
          </w:p>
          <w:p w14:paraId="79F16CC7" w14:textId="3DE7079A" w:rsidR="000F72C5" w:rsidRPr="00D42C68" w:rsidRDefault="000F72C5" w:rsidP="00F86862">
            <w:pPr>
              <w:tabs>
                <w:tab w:val="left" w:pos="313"/>
              </w:tabs>
              <w:spacing w:after="0" w:line="240" w:lineRule="auto"/>
              <w:rPr>
                <w:rFonts w:ascii="Arial" w:hAnsi="Arial" w:cs="Arial"/>
              </w:rPr>
            </w:pPr>
          </w:p>
          <w:p w14:paraId="631B7BC8" w14:textId="77777777" w:rsidR="000F72C5" w:rsidRPr="00D42C68" w:rsidRDefault="000F72C5" w:rsidP="00F86862">
            <w:pPr>
              <w:tabs>
                <w:tab w:val="left" w:pos="313"/>
              </w:tabs>
              <w:spacing w:after="0" w:line="240" w:lineRule="auto"/>
              <w:rPr>
                <w:rFonts w:ascii="Arial" w:hAnsi="Arial" w:cs="Arial"/>
              </w:rPr>
            </w:pPr>
          </w:p>
          <w:p w14:paraId="5DB51565" w14:textId="77777777" w:rsidR="00C5641A" w:rsidRPr="00D42C68" w:rsidRDefault="00D3290E" w:rsidP="004016B1">
            <w:pPr>
              <w:tabs>
                <w:tab w:val="left" w:pos="34"/>
              </w:tabs>
              <w:spacing w:after="0" w:line="240" w:lineRule="auto"/>
              <w:rPr>
                <w:rFonts w:ascii="Arial" w:hAnsi="Arial" w:cs="Arial"/>
              </w:rPr>
            </w:pPr>
            <w:r w:rsidRPr="00D42C68">
              <w:rPr>
                <w:rFonts w:ascii="Arial" w:hAnsi="Arial" w:cs="Arial"/>
              </w:rPr>
              <w:t>Will the current student fee protec</w:t>
            </w:r>
            <w:r w:rsidR="00312076" w:rsidRPr="00D42C68">
              <w:rPr>
                <w:rFonts w:ascii="Arial" w:hAnsi="Arial" w:cs="Arial"/>
              </w:rPr>
              <w:t>tion arrangement continue?</w:t>
            </w:r>
            <w:r w:rsidR="004016B1" w:rsidRPr="00D42C68">
              <w:rPr>
                <w:rFonts w:ascii="Arial" w:hAnsi="Arial" w:cs="Arial"/>
              </w:rPr>
              <w:t xml:space="preserve">                                                             </w:t>
            </w:r>
          </w:p>
          <w:p w14:paraId="0702B9DB" w14:textId="77777777" w:rsidR="00312076" w:rsidRPr="00D42C68" w:rsidRDefault="004016B1" w:rsidP="00C5641A">
            <w:pPr>
              <w:tabs>
                <w:tab w:val="left" w:pos="34"/>
              </w:tabs>
              <w:spacing w:after="0" w:line="240" w:lineRule="auto"/>
              <w:jc w:val="right"/>
              <w:rPr>
                <w:rFonts w:ascii="Arial" w:hAnsi="Arial" w:cs="Arial"/>
              </w:rPr>
            </w:pPr>
            <w:r w:rsidRPr="00D42C68">
              <w:rPr>
                <w:rFonts w:ascii="Arial" w:hAnsi="Arial" w:cs="Arial"/>
              </w:rPr>
              <w:t xml:space="preserve"> </w:t>
            </w:r>
            <w:r w:rsidRPr="00D42C68">
              <w:rPr>
                <w:rFonts w:ascii="Arial" w:hAnsi="Arial" w:cs="Arial"/>
                <w:b/>
              </w:rPr>
              <w:t>Yes/No</w:t>
            </w:r>
            <w:r w:rsidRPr="00D42C68">
              <w:rPr>
                <w:rFonts w:ascii="Arial" w:hAnsi="Arial" w:cs="Arial"/>
              </w:rPr>
              <w:t xml:space="preserve">    </w:t>
            </w:r>
          </w:p>
          <w:p w14:paraId="0EA0CB32" w14:textId="77777777" w:rsidR="00D3290E" w:rsidRPr="00D42C68" w:rsidRDefault="00D3290E" w:rsidP="00F86862">
            <w:pPr>
              <w:tabs>
                <w:tab w:val="left" w:pos="313"/>
              </w:tabs>
              <w:spacing w:after="0" w:line="240" w:lineRule="auto"/>
              <w:rPr>
                <w:rFonts w:ascii="Arial" w:hAnsi="Arial" w:cs="Arial"/>
              </w:rPr>
            </w:pPr>
          </w:p>
          <w:p w14:paraId="499FFF53" w14:textId="1218D209" w:rsidR="00C81659" w:rsidRPr="00D42C68" w:rsidRDefault="00D8282B" w:rsidP="00F86862">
            <w:pPr>
              <w:tabs>
                <w:tab w:val="left" w:pos="313"/>
              </w:tabs>
              <w:spacing w:after="0" w:line="240" w:lineRule="auto"/>
              <w:rPr>
                <w:rFonts w:ascii="Arial" w:hAnsi="Arial" w:cs="Arial"/>
              </w:rPr>
            </w:pPr>
            <w:r w:rsidRPr="00D42C68">
              <w:rPr>
                <w:rFonts w:ascii="Arial" w:hAnsi="Arial" w:cs="Arial"/>
              </w:rPr>
              <w:t>If no, please indicate any change and attach details of the proposed student fee protection mechanism.</w:t>
            </w:r>
          </w:p>
          <w:p w14:paraId="5D3E6428" w14:textId="3D9537E9" w:rsidR="000F72C5" w:rsidRPr="00D42C68" w:rsidRDefault="000F72C5" w:rsidP="00F86862">
            <w:pPr>
              <w:tabs>
                <w:tab w:val="left" w:pos="313"/>
              </w:tabs>
              <w:spacing w:after="0" w:line="240" w:lineRule="auto"/>
              <w:rPr>
                <w:rFonts w:ascii="Arial" w:hAnsi="Arial" w:cs="Arial"/>
              </w:rPr>
            </w:pPr>
          </w:p>
          <w:p w14:paraId="208EB645" w14:textId="1DF339A1" w:rsidR="000F72C5" w:rsidRPr="00D42C68" w:rsidRDefault="000F72C5" w:rsidP="00F86862">
            <w:pPr>
              <w:tabs>
                <w:tab w:val="left" w:pos="313"/>
              </w:tabs>
              <w:spacing w:after="0" w:line="240" w:lineRule="auto"/>
              <w:rPr>
                <w:rFonts w:ascii="Arial" w:hAnsi="Arial" w:cs="Arial"/>
              </w:rPr>
            </w:pPr>
          </w:p>
          <w:p w14:paraId="16F690AF" w14:textId="77777777" w:rsidR="000F72C5" w:rsidRPr="00D42C68" w:rsidRDefault="000F72C5" w:rsidP="00F86862">
            <w:pPr>
              <w:tabs>
                <w:tab w:val="left" w:pos="313"/>
              </w:tabs>
              <w:spacing w:after="0" w:line="240" w:lineRule="auto"/>
              <w:rPr>
                <w:rFonts w:ascii="Arial" w:hAnsi="Arial" w:cs="Arial"/>
              </w:rPr>
            </w:pPr>
          </w:p>
          <w:p w14:paraId="1A12FBE8" w14:textId="77777777" w:rsidR="00A63CFB" w:rsidRPr="00D42C68" w:rsidRDefault="00A63CFB" w:rsidP="00F86862">
            <w:pPr>
              <w:tabs>
                <w:tab w:val="left" w:pos="313"/>
              </w:tabs>
              <w:spacing w:after="0" w:line="240" w:lineRule="auto"/>
              <w:rPr>
                <w:rFonts w:ascii="Arial" w:hAnsi="Arial" w:cs="Arial"/>
              </w:rPr>
            </w:pPr>
          </w:p>
        </w:tc>
      </w:tr>
    </w:tbl>
    <w:p w14:paraId="42220C8C" w14:textId="77777777" w:rsidR="000F72C5" w:rsidRPr="00D42C68" w:rsidRDefault="000F72C5" w:rsidP="000F72C5"/>
    <w:p w14:paraId="7DCC285A" w14:textId="77777777" w:rsidR="000F72C5" w:rsidRPr="00D42C68" w:rsidRDefault="000F72C5">
      <w:pPr>
        <w:rPr>
          <w:rFonts w:ascii="Arial" w:hAnsi="Arial" w:cs="Arial"/>
          <w:bCs/>
          <w:sz w:val="28"/>
          <w:szCs w:val="28"/>
        </w:rPr>
      </w:pPr>
      <w:r w:rsidRPr="00D42C68">
        <w:rPr>
          <w:rFonts w:ascii="Arial" w:hAnsi="Arial" w:cs="Arial"/>
          <w:b/>
          <w:sz w:val="28"/>
          <w:szCs w:val="28"/>
        </w:rPr>
        <w:br w:type="page"/>
      </w:r>
    </w:p>
    <w:p w14:paraId="47E6768C" w14:textId="2F482550" w:rsidR="00A63CFB" w:rsidRPr="00D42C68" w:rsidRDefault="00A63CFB" w:rsidP="00A2476C">
      <w:pPr>
        <w:pStyle w:val="Heading2"/>
      </w:pPr>
      <w:r w:rsidRPr="00D42C68">
        <w:lastRenderedPageBreak/>
        <w:t>Section 3</w:t>
      </w:r>
      <w:r w:rsidR="000F72C5" w:rsidRPr="00D42C68">
        <w:t>.</w:t>
      </w:r>
      <w:r w:rsidR="00E30866" w:rsidRPr="00D42C68">
        <w:t xml:space="preserve"> </w:t>
      </w:r>
      <w:r w:rsidRPr="00D42C68">
        <w:t xml:space="preserve">Required documentation and checklist </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8"/>
      </w:tblGrid>
      <w:tr w:rsidR="00D42C68" w:rsidRPr="00D42C68" w14:paraId="410DE6AF" w14:textId="77777777" w:rsidTr="00A63CFB">
        <w:trPr>
          <w:trHeight w:val="995"/>
          <w:jc w:val="center"/>
        </w:trPr>
        <w:tc>
          <w:tcPr>
            <w:tcW w:w="9638" w:type="dxa"/>
            <w:tcBorders>
              <w:top w:val="single" w:sz="4" w:space="0" w:color="auto"/>
              <w:left w:val="single" w:sz="4" w:space="0" w:color="auto"/>
              <w:bottom w:val="single" w:sz="4" w:space="0" w:color="auto"/>
              <w:right w:val="single" w:sz="4" w:space="0" w:color="auto"/>
            </w:tcBorders>
          </w:tcPr>
          <w:p w14:paraId="6F5EA4E9" w14:textId="69F8163A" w:rsidR="00312076" w:rsidRPr="00D42C68" w:rsidRDefault="00E6328E" w:rsidP="00D42C68">
            <w:pPr>
              <w:spacing w:before="120" w:line="240" w:lineRule="auto"/>
              <w:ind w:left="28" w:hanging="28"/>
              <w:rPr>
                <w:rFonts w:ascii="Arial" w:hAnsi="Arial" w:cs="Arial"/>
                <w:b/>
              </w:rPr>
            </w:pPr>
            <w:r w:rsidRPr="00D42C68">
              <w:rPr>
                <w:rFonts w:ascii="Arial" w:hAnsi="Arial" w:cs="Arial"/>
                <w:b/>
              </w:rPr>
              <w:br w:type="column"/>
              <w:t>Indicate whether the following documentation is inc</w:t>
            </w:r>
            <w:r w:rsidR="00A63CFB" w:rsidRPr="00D42C68">
              <w:rPr>
                <w:rFonts w:ascii="Arial" w:hAnsi="Arial" w:cs="Arial"/>
                <w:b/>
              </w:rPr>
              <w:t>luded with the application form</w:t>
            </w:r>
            <w:r w:rsidR="00D42C68">
              <w:rPr>
                <w:rFonts w:ascii="Arial" w:hAnsi="Arial" w:cs="Arial"/>
                <w:b/>
              </w:rPr>
              <w:t>.</w:t>
            </w:r>
          </w:p>
          <w:p w14:paraId="1CE9667F" w14:textId="77777777" w:rsidR="00E6328E" w:rsidRPr="00D42C68" w:rsidRDefault="00E6328E" w:rsidP="00D42C68">
            <w:pPr>
              <w:spacing w:before="120" w:line="240" w:lineRule="auto"/>
              <w:ind w:left="28" w:hanging="28"/>
              <w:rPr>
                <w:rFonts w:ascii="Arial" w:hAnsi="Arial" w:cs="Arial"/>
                <w:b/>
              </w:rPr>
            </w:pPr>
            <w:r w:rsidRPr="00D42C68">
              <w:rPr>
                <w:rFonts w:ascii="Arial" w:hAnsi="Arial" w:cs="Arial"/>
              </w:rPr>
              <w:t>Please label every document clearly.</w:t>
            </w:r>
          </w:p>
        </w:tc>
      </w:tr>
      <w:tr w:rsidR="00E6328E" w:rsidRPr="00D42C68" w14:paraId="0CD0189C" w14:textId="77777777" w:rsidTr="00A63CFB">
        <w:trPr>
          <w:trHeight w:val="995"/>
          <w:jc w:val="center"/>
        </w:trPr>
        <w:tc>
          <w:tcPr>
            <w:tcW w:w="9638" w:type="dxa"/>
            <w:tcBorders>
              <w:top w:val="single" w:sz="4" w:space="0" w:color="auto"/>
              <w:left w:val="single" w:sz="4" w:space="0" w:color="auto"/>
              <w:bottom w:val="single" w:sz="4" w:space="0" w:color="auto"/>
              <w:right w:val="single" w:sz="4" w:space="0" w:color="auto"/>
            </w:tcBorders>
          </w:tcPr>
          <w:p w14:paraId="4D57AB87" w14:textId="77777777" w:rsidR="00E6328E" w:rsidRPr="00D42C68" w:rsidRDefault="00E6328E" w:rsidP="00ED06F2">
            <w:pPr>
              <w:tabs>
                <w:tab w:val="left" w:pos="313"/>
              </w:tabs>
              <w:spacing w:after="0" w:line="240" w:lineRule="auto"/>
              <w:ind w:left="595" w:hanging="595"/>
              <w:rPr>
                <w:rFonts w:ascii="Arial" w:hAnsi="Arial" w:cs="Arial"/>
                <w:b/>
              </w:rPr>
            </w:pPr>
            <w:r w:rsidRPr="00D42C68">
              <w:rPr>
                <w:rFonts w:ascii="Arial" w:hAnsi="Arial" w:cs="Arial"/>
                <w:b/>
              </w:rPr>
              <w:br w:type="column"/>
            </w:r>
          </w:p>
          <w:p w14:paraId="375C3FB9" w14:textId="77777777" w:rsidR="006D2B70" w:rsidRPr="00D42C68" w:rsidRDefault="006D2B70" w:rsidP="006D2B70">
            <w:pPr>
              <w:pStyle w:val="ListParagraph"/>
              <w:numPr>
                <w:ilvl w:val="0"/>
                <w:numId w:val="19"/>
              </w:numPr>
              <w:tabs>
                <w:tab w:val="left" w:pos="738"/>
              </w:tabs>
              <w:spacing w:line="360" w:lineRule="auto"/>
              <w:rPr>
                <w:rFonts w:ascii="Arial" w:hAnsi="Arial" w:cs="Arial"/>
                <w:b/>
                <w:sz w:val="22"/>
                <w:szCs w:val="22"/>
              </w:rPr>
            </w:pPr>
            <w:r w:rsidRPr="00D42C68">
              <w:rPr>
                <w:rFonts w:ascii="Arial" w:hAnsi="Arial" w:cs="Arial"/>
                <w:b/>
                <w:sz w:val="22"/>
                <w:szCs w:val="22"/>
              </w:rPr>
              <w:t xml:space="preserve">Change of Ownership Application form </w:t>
            </w:r>
          </w:p>
          <w:p w14:paraId="69056256" w14:textId="77777777" w:rsidR="00E6328E" w:rsidRPr="00D42C68" w:rsidRDefault="00E6328E" w:rsidP="00340D3E">
            <w:pPr>
              <w:pStyle w:val="ListParagraph"/>
              <w:numPr>
                <w:ilvl w:val="0"/>
                <w:numId w:val="19"/>
              </w:numPr>
              <w:tabs>
                <w:tab w:val="left" w:pos="738"/>
              </w:tabs>
              <w:spacing w:line="360" w:lineRule="auto"/>
              <w:rPr>
                <w:rFonts w:ascii="Arial" w:hAnsi="Arial" w:cs="Arial"/>
                <w:sz w:val="22"/>
                <w:szCs w:val="22"/>
              </w:rPr>
            </w:pPr>
            <w:r w:rsidRPr="00D42C68">
              <w:rPr>
                <w:rFonts w:ascii="Arial" w:hAnsi="Arial" w:cs="Arial"/>
                <w:b/>
                <w:sz w:val="22"/>
                <w:szCs w:val="22"/>
              </w:rPr>
              <w:t>A</w:t>
            </w:r>
            <w:r w:rsidR="0047544F" w:rsidRPr="00D42C68">
              <w:rPr>
                <w:rFonts w:ascii="Arial" w:hAnsi="Arial" w:cs="Arial"/>
                <w:b/>
                <w:sz w:val="22"/>
                <w:szCs w:val="22"/>
              </w:rPr>
              <w:t xml:space="preserve"> signed</w:t>
            </w:r>
            <w:r w:rsidR="0047544F" w:rsidRPr="00D42C68">
              <w:rPr>
                <w:rFonts w:ascii="Arial" w:hAnsi="Arial" w:cs="Arial"/>
                <w:sz w:val="22"/>
                <w:szCs w:val="22"/>
              </w:rPr>
              <w:t xml:space="preserve"> </w:t>
            </w:r>
            <w:r w:rsidRPr="00D42C68">
              <w:rPr>
                <w:rFonts w:ascii="Arial" w:hAnsi="Arial" w:cs="Arial"/>
                <w:b/>
                <w:sz w:val="22"/>
                <w:szCs w:val="22"/>
              </w:rPr>
              <w:t>sale and purchase document</w:t>
            </w:r>
          </w:p>
          <w:p w14:paraId="0E9A7E0C" w14:textId="77777777" w:rsidR="0047544F" w:rsidRPr="00D42C68" w:rsidRDefault="000A30C7" w:rsidP="0047544F">
            <w:pPr>
              <w:pStyle w:val="ListParagraph"/>
              <w:numPr>
                <w:ilvl w:val="0"/>
                <w:numId w:val="19"/>
              </w:numPr>
              <w:tabs>
                <w:tab w:val="left" w:pos="738"/>
              </w:tabs>
              <w:spacing w:line="360" w:lineRule="auto"/>
              <w:rPr>
                <w:rFonts w:ascii="Arial" w:hAnsi="Arial" w:cs="Arial"/>
                <w:b/>
                <w:sz w:val="22"/>
                <w:szCs w:val="22"/>
              </w:rPr>
            </w:pPr>
            <w:r w:rsidRPr="00D42C68">
              <w:rPr>
                <w:rFonts w:ascii="Arial" w:hAnsi="Arial" w:cs="Arial"/>
                <w:b/>
                <w:sz w:val="22"/>
                <w:szCs w:val="22"/>
              </w:rPr>
              <w:t>Proof of body corporate status</w:t>
            </w:r>
          </w:p>
          <w:p w14:paraId="57E24F0D" w14:textId="77777777" w:rsidR="0047544F" w:rsidRPr="00D42C68" w:rsidRDefault="0047544F" w:rsidP="00340D3E">
            <w:pPr>
              <w:pStyle w:val="ListParagraph"/>
              <w:numPr>
                <w:ilvl w:val="0"/>
                <w:numId w:val="19"/>
              </w:numPr>
              <w:tabs>
                <w:tab w:val="left" w:pos="738"/>
              </w:tabs>
              <w:spacing w:line="360" w:lineRule="auto"/>
              <w:rPr>
                <w:rFonts w:ascii="Arial" w:hAnsi="Arial" w:cs="Arial"/>
                <w:b/>
                <w:sz w:val="22"/>
                <w:szCs w:val="22"/>
              </w:rPr>
            </w:pPr>
            <w:r w:rsidRPr="00D42C68">
              <w:rPr>
                <w:rFonts w:ascii="Arial" w:hAnsi="Arial" w:cs="Arial"/>
                <w:b/>
                <w:sz w:val="22"/>
                <w:szCs w:val="22"/>
              </w:rPr>
              <w:t>Two organisational charts,</w:t>
            </w:r>
            <w:r w:rsidRPr="00D42C68">
              <w:rPr>
                <w:rFonts w:ascii="Arial" w:hAnsi="Arial" w:cs="Arial"/>
                <w:sz w:val="22"/>
                <w:szCs w:val="22"/>
              </w:rPr>
              <w:t xml:space="preserve"> one showing the organisational structure before the sale, </w:t>
            </w:r>
            <w:r w:rsidR="001832BA" w:rsidRPr="00D42C68">
              <w:rPr>
                <w:rFonts w:ascii="Arial" w:hAnsi="Arial" w:cs="Arial"/>
                <w:sz w:val="22"/>
                <w:szCs w:val="22"/>
              </w:rPr>
              <w:t xml:space="preserve">the </w:t>
            </w:r>
            <w:r w:rsidRPr="00D42C68">
              <w:rPr>
                <w:rFonts w:ascii="Arial" w:hAnsi="Arial" w:cs="Arial"/>
                <w:sz w:val="22"/>
                <w:szCs w:val="22"/>
              </w:rPr>
              <w:t xml:space="preserve">other showing the organisational structure </w:t>
            </w:r>
            <w:r w:rsidR="006D2B70" w:rsidRPr="00D42C68">
              <w:rPr>
                <w:rFonts w:ascii="Arial" w:hAnsi="Arial" w:cs="Arial"/>
                <w:sz w:val="22"/>
                <w:szCs w:val="22"/>
              </w:rPr>
              <w:t xml:space="preserve">following </w:t>
            </w:r>
            <w:r w:rsidRPr="00D42C68">
              <w:rPr>
                <w:rFonts w:ascii="Arial" w:hAnsi="Arial" w:cs="Arial"/>
                <w:sz w:val="22"/>
                <w:szCs w:val="22"/>
              </w:rPr>
              <w:t xml:space="preserve">the sale. This must include role titles and the names of the people in the roles for all levels in the organisation. </w:t>
            </w:r>
          </w:p>
          <w:p w14:paraId="1FFF8482" w14:textId="590F7FD9" w:rsidR="006D2B70" w:rsidRPr="00D42C68" w:rsidRDefault="006D2B70" w:rsidP="00340D3E">
            <w:pPr>
              <w:pStyle w:val="ListParagraph"/>
              <w:numPr>
                <w:ilvl w:val="0"/>
                <w:numId w:val="19"/>
              </w:numPr>
              <w:tabs>
                <w:tab w:val="left" w:pos="738"/>
              </w:tabs>
              <w:spacing w:line="360" w:lineRule="auto"/>
              <w:rPr>
                <w:rFonts w:ascii="Arial" w:hAnsi="Arial" w:cs="Arial"/>
                <w:b/>
                <w:sz w:val="22"/>
                <w:szCs w:val="22"/>
              </w:rPr>
            </w:pPr>
            <w:r w:rsidRPr="00D42C68">
              <w:rPr>
                <w:rFonts w:ascii="Arial" w:hAnsi="Arial" w:cs="Arial"/>
                <w:b/>
                <w:sz w:val="22"/>
                <w:szCs w:val="22"/>
              </w:rPr>
              <w:t>Statutory declarations as a fit and proper person and of conflicts of interest for each proposed new governing member</w:t>
            </w:r>
            <w:r w:rsidR="006B2925">
              <w:rPr>
                <w:rFonts w:ascii="Arial" w:hAnsi="Arial" w:cs="Arial"/>
                <w:b/>
                <w:sz w:val="22"/>
                <w:szCs w:val="22"/>
              </w:rPr>
              <w:t xml:space="preserve"> (including Senior Managers)</w:t>
            </w:r>
          </w:p>
          <w:p w14:paraId="288B4073" w14:textId="23A76083" w:rsidR="006D2B70" w:rsidRPr="00D42C68" w:rsidRDefault="006D2B70" w:rsidP="00340D3E">
            <w:pPr>
              <w:pStyle w:val="ListParagraph"/>
              <w:numPr>
                <w:ilvl w:val="0"/>
                <w:numId w:val="19"/>
              </w:numPr>
              <w:tabs>
                <w:tab w:val="left" w:pos="738"/>
              </w:tabs>
              <w:spacing w:line="360" w:lineRule="auto"/>
              <w:rPr>
                <w:rFonts w:ascii="Arial" w:hAnsi="Arial" w:cs="Arial"/>
                <w:b/>
                <w:sz w:val="22"/>
                <w:szCs w:val="22"/>
              </w:rPr>
            </w:pPr>
            <w:r w:rsidRPr="00D42C68">
              <w:rPr>
                <w:rFonts w:ascii="Arial" w:hAnsi="Arial" w:cs="Arial"/>
                <w:b/>
                <w:sz w:val="22"/>
                <w:szCs w:val="22"/>
              </w:rPr>
              <w:t>A</w:t>
            </w:r>
            <w:r w:rsidR="007700C7" w:rsidRPr="00D42C68">
              <w:rPr>
                <w:rFonts w:ascii="Arial" w:hAnsi="Arial" w:cs="Arial"/>
                <w:b/>
                <w:sz w:val="22"/>
                <w:szCs w:val="22"/>
              </w:rPr>
              <w:t xml:space="preserve"> business</w:t>
            </w:r>
            <w:r w:rsidRPr="00D42C68">
              <w:rPr>
                <w:rFonts w:ascii="Arial" w:hAnsi="Arial" w:cs="Arial"/>
                <w:b/>
                <w:sz w:val="22"/>
                <w:szCs w:val="22"/>
              </w:rPr>
              <w:t xml:space="preserve"> plan for managing the transition of</w:t>
            </w:r>
            <w:r w:rsidR="001D7BCF" w:rsidRPr="00D42C68">
              <w:rPr>
                <w:rFonts w:ascii="Arial" w:hAnsi="Arial" w:cs="Arial"/>
                <w:b/>
                <w:sz w:val="22"/>
                <w:szCs w:val="22"/>
              </w:rPr>
              <w:t xml:space="preserve"> operations,</w:t>
            </w:r>
            <w:r w:rsidRPr="00D42C68">
              <w:rPr>
                <w:rFonts w:ascii="Arial" w:hAnsi="Arial" w:cs="Arial"/>
                <w:b/>
                <w:sz w:val="22"/>
                <w:szCs w:val="22"/>
              </w:rPr>
              <w:t xml:space="preserve"> </w:t>
            </w:r>
            <w:proofErr w:type="gramStart"/>
            <w:r w:rsidRPr="00D42C68">
              <w:rPr>
                <w:rFonts w:ascii="Arial" w:hAnsi="Arial" w:cs="Arial"/>
                <w:b/>
                <w:sz w:val="22"/>
                <w:szCs w:val="22"/>
              </w:rPr>
              <w:t>students</w:t>
            </w:r>
            <w:proofErr w:type="gramEnd"/>
            <w:r w:rsidRPr="00D42C68">
              <w:rPr>
                <w:rFonts w:ascii="Arial" w:hAnsi="Arial" w:cs="Arial"/>
                <w:b/>
                <w:sz w:val="22"/>
                <w:szCs w:val="22"/>
              </w:rPr>
              <w:t xml:space="preserve"> and staff, </w:t>
            </w:r>
            <w:r w:rsidRPr="006B2925">
              <w:rPr>
                <w:rFonts w:ascii="Arial" w:hAnsi="Arial" w:cs="Arial"/>
                <w:b/>
                <w:sz w:val="22"/>
                <w:szCs w:val="22"/>
              </w:rPr>
              <w:t>including</w:t>
            </w:r>
            <w:r w:rsidR="00ED27C7" w:rsidRPr="006B2925">
              <w:rPr>
                <w:rFonts w:ascii="Arial" w:hAnsi="Arial" w:cs="Arial"/>
                <w:b/>
                <w:sz w:val="22"/>
                <w:szCs w:val="22"/>
              </w:rPr>
              <w:t xml:space="preserve"> future business development </w:t>
            </w:r>
            <w:r w:rsidRPr="006B2925">
              <w:rPr>
                <w:rFonts w:ascii="Arial" w:hAnsi="Arial" w:cs="Arial"/>
                <w:b/>
                <w:sz w:val="22"/>
                <w:szCs w:val="22"/>
              </w:rPr>
              <w:t>strateg</w:t>
            </w:r>
            <w:r w:rsidR="007F2522" w:rsidRPr="006B2925">
              <w:rPr>
                <w:rFonts w:ascii="Arial" w:hAnsi="Arial" w:cs="Arial"/>
                <w:b/>
                <w:sz w:val="22"/>
                <w:szCs w:val="22"/>
              </w:rPr>
              <w:t>ies</w:t>
            </w:r>
            <w:r w:rsidR="00293E09" w:rsidRPr="00D42C68">
              <w:rPr>
                <w:rFonts w:ascii="Arial" w:hAnsi="Arial" w:cs="Arial"/>
                <w:bCs/>
                <w:sz w:val="22"/>
                <w:szCs w:val="22"/>
              </w:rPr>
              <w:t xml:space="preserve"> </w:t>
            </w:r>
            <w:r w:rsidR="00CA5A76" w:rsidRPr="00D42C68">
              <w:rPr>
                <w:rFonts w:ascii="Arial" w:hAnsi="Arial" w:cs="Arial"/>
                <w:bCs/>
                <w:sz w:val="22"/>
                <w:szCs w:val="22"/>
              </w:rPr>
              <w:t xml:space="preserve">(not limited to </w:t>
            </w:r>
            <w:r w:rsidR="007F2522" w:rsidRPr="00D42C68">
              <w:rPr>
                <w:rFonts w:ascii="Arial" w:hAnsi="Arial" w:cs="Arial"/>
                <w:bCs/>
                <w:sz w:val="22"/>
                <w:szCs w:val="22"/>
              </w:rPr>
              <w:t>programme development, resource allocations</w:t>
            </w:r>
            <w:r w:rsidR="00E070EA" w:rsidRPr="00D42C68">
              <w:rPr>
                <w:rFonts w:ascii="Arial" w:hAnsi="Arial" w:cs="Arial"/>
                <w:bCs/>
                <w:sz w:val="22"/>
                <w:szCs w:val="22"/>
              </w:rPr>
              <w:t>, quality management system</w:t>
            </w:r>
            <w:r w:rsidR="000A067E" w:rsidRPr="00D42C68">
              <w:rPr>
                <w:rFonts w:ascii="Arial" w:hAnsi="Arial" w:cs="Arial"/>
                <w:bCs/>
                <w:sz w:val="22"/>
                <w:szCs w:val="22"/>
              </w:rPr>
              <w:t>)</w:t>
            </w:r>
            <w:r w:rsidR="000A067E" w:rsidRPr="00D42C68">
              <w:rPr>
                <w:rFonts w:ascii="Arial" w:hAnsi="Arial" w:cs="Arial"/>
                <w:b/>
                <w:sz w:val="22"/>
                <w:szCs w:val="22"/>
              </w:rPr>
              <w:t xml:space="preserve"> </w:t>
            </w:r>
          </w:p>
          <w:p w14:paraId="3C2E5A17" w14:textId="2ACC406B" w:rsidR="00ED27C7" w:rsidRPr="00D42C68" w:rsidRDefault="00ED27C7" w:rsidP="00340D3E">
            <w:pPr>
              <w:pStyle w:val="ListParagraph"/>
              <w:numPr>
                <w:ilvl w:val="0"/>
                <w:numId w:val="19"/>
              </w:numPr>
              <w:tabs>
                <w:tab w:val="left" w:pos="738"/>
              </w:tabs>
              <w:spacing w:line="360" w:lineRule="auto"/>
              <w:rPr>
                <w:rFonts w:ascii="Arial" w:hAnsi="Arial" w:cs="Arial"/>
                <w:b/>
                <w:sz w:val="22"/>
                <w:szCs w:val="22"/>
              </w:rPr>
            </w:pPr>
            <w:r w:rsidRPr="00D42C68">
              <w:rPr>
                <w:rFonts w:ascii="Arial" w:hAnsi="Arial" w:cs="Arial"/>
                <w:b/>
                <w:sz w:val="22"/>
                <w:szCs w:val="22"/>
              </w:rPr>
              <w:t>A communication strategy</w:t>
            </w:r>
            <w:r w:rsidR="001F0C69" w:rsidRPr="00D42C68">
              <w:rPr>
                <w:rFonts w:ascii="Arial" w:hAnsi="Arial" w:cs="Arial"/>
                <w:b/>
                <w:sz w:val="22"/>
                <w:szCs w:val="22"/>
              </w:rPr>
              <w:t xml:space="preserve"> </w:t>
            </w:r>
            <w:r w:rsidR="00293E09" w:rsidRPr="00D42C68">
              <w:rPr>
                <w:rFonts w:ascii="Arial" w:hAnsi="Arial" w:cs="Arial"/>
                <w:b/>
                <w:sz w:val="22"/>
                <w:szCs w:val="22"/>
              </w:rPr>
              <w:t>including</w:t>
            </w:r>
            <w:r w:rsidR="001F0C69" w:rsidRPr="00D42C68">
              <w:rPr>
                <w:rFonts w:ascii="Arial" w:hAnsi="Arial" w:cs="Arial"/>
                <w:b/>
                <w:sz w:val="22"/>
                <w:szCs w:val="22"/>
              </w:rPr>
              <w:t xml:space="preserve"> consultation with </w:t>
            </w:r>
            <w:r w:rsidR="000A067E" w:rsidRPr="00D42C68">
              <w:rPr>
                <w:rFonts w:ascii="Arial" w:hAnsi="Arial" w:cs="Arial"/>
                <w:b/>
                <w:sz w:val="22"/>
                <w:szCs w:val="22"/>
              </w:rPr>
              <w:t xml:space="preserve">relevant </w:t>
            </w:r>
            <w:r w:rsidR="001F0C69" w:rsidRPr="00D42C68">
              <w:rPr>
                <w:rFonts w:ascii="Arial" w:hAnsi="Arial" w:cs="Arial"/>
                <w:b/>
                <w:sz w:val="22"/>
                <w:szCs w:val="22"/>
              </w:rPr>
              <w:t>internal and external stakeholders</w:t>
            </w:r>
            <w:r w:rsidRPr="00D42C68">
              <w:rPr>
                <w:rFonts w:ascii="Arial" w:hAnsi="Arial" w:cs="Arial"/>
                <w:b/>
                <w:sz w:val="22"/>
                <w:szCs w:val="22"/>
              </w:rPr>
              <w:t xml:space="preserve"> </w:t>
            </w:r>
          </w:p>
          <w:p w14:paraId="52B5F5F5" w14:textId="07751F8D" w:rsidR="00293E09" w:rsidRPr="00D42C68" w:rsidRDefault="00C839BA" w:rsidP="00340D3E">
            <w:pPr>
              <w:pStyle w:val="ListParagraph"/>
              <w:numPr>
                <w:ilvl w:val="0"/>
                <w:numId w:val="19"/>
              </w:numPr>
              <w:tabs>
                <w:tab w:val="left" w:pos="738"/>
              </w:tabs>
              <w:spacing w:line="360" w:lineRule="auto"/>
              <w:rPr>
                <w:rFonts w:ascii="Arial" w:hAnsi="Arial" w:cs="Arial"/>
                <w:b/>
                <w:sz w:val="22"/>
                <w:szCs w:val="22"/>
              </w:rPr>
            </w:pPr>
            <w:r w:rsidRPr="00D42C68">
              <w:rPr>
                <w:rFonts w:ascii="Arial" w:hAnsi="Arial" w:cs="Arial"/>
                <w:b/>
                <w:sz w:val="22"/>
                <w:szCs w:val="22"/>
              </w:rPr>
              <w:t xml:space="preserve">A copy of the </w:t>
            </w:r>
            <w:r w:rsidR="00E070EA" w:rsidRPr="00D42C68">
              <w:rPr>
                <w:rFonts w:ascii="Arial" w:hAnsi="Arial" w:cs="Arial"/>
                <w:b/>
                <w:sz w:val="22"/>
                <w:szCs w:val="22"/>
              </w:rPr>
              <w:t xml:space="preserve">current quality management system (QMS) document </w:t>
            </w:r>
          </w:p>
          <w:p w14:paraId="013451B9" w14:textId="77777777" w:rsidR="00D158D4" w:rsidRPr="00D42C68" w:rsidRDefault="00D158D4" w:rsidP="00340D3E">
            <w:pPr>
              <w:pStyle w:val="ListParagraph"/>
              <w:numPr>
                <w:ilvl w:val="0"/>
                <w:numId w:val="19"/>
              </w:numPr>
              <w:tabs>
                <w:tab w:val="left" w:pos="738"/>
              </w:tabs>
              <w:spacing w:line="360" w:lineRule="auto"/>
              <w:rPr>
                <w:rFonts w:ascii="Arial" w:hAnsi="Arial" w:cs="Arial"/>
                <w:b/>
                <w:sz w:val="22"/>
                <w:szCs w:val="22"/>
              </w:rPr>
            </w:pPr>
            <w:r w:rsidRPr="00D42C68">
              <w:rPr>
                <w:rFonts w:ascii="Arial" w:hAnsi="Arial" w:cs="Arial"/>
                <w:b/>
                <w:sz w:val="22"/>
                <w:szCs w:val="22"/>
              </w:rPr>
              <w:t>A list of all current and proposed PTE delivery sites</w:t>
            </w:r>
          </w:p>
          <w:p w14:paraId="4F2FE6CB" w14:textId="5E698546" w:rsidR="00D158D4" w:rsidRPr="00D42C68" w:rsidRDefault="00D158D4" w:rsidP="00340D3E">
            <w:pPr>
              <w:pStyle w:val="ListParagraph"/>
              <w:numPr>
                <w:ilvl w:val="0"/>
                <w:numId w:val="19"/>
              </w:numPr>
              <w:tabs>
                <w:tab w:val="left" w:pos="738"/>
              </w:tabs>
              <w:spacing w:line="360" w:lineRule="auto"/>
              <w:rPr>
                <w:rFonts w:ascii="Arial" w:hAnsi="Arial" w:cs="Arial"/>
                <w:b/>
                <w:sz w:val="22"/>
                <w:szCs w:val="22"/>
              </w:rPr>
            </w:pPr>
            <w:r w:rsidRPr="00D42C68">
              <w:rPr>
                <w:rFonts w:ascii="Arial" w:hAnsi="Arial" w:cs="Arial"/>
                <w:b/>
                <w:sz w:val="22"/>
                <w:szCs w:val="22"/>
              </w:rPr>
              <w:t xml:space="preserve">A student fee protection plan </w:t>
            </w:r>
            <w:r w:rsidR="009670FC">
              <w:rPr>
                <w:rFonts w:ascii="Arial" w:hAnsi="Arial" w:cs="Arial"/>
                <w:b/>
                <w:sz w:val="22"/>
                <w:szCs w:val="22"/>
              </w:rPr>
              <w:t>(if applicable)</w:t>
            </w:r>
          </w:p>
          <w:p w14:paraId="7BB5E99D" w14:textId="77777777" w:rsidR="00E6328E" w:rsidRPr="00D42C68" w:rsidRDefault="0047544F" w:rsidP="000A30C7">
            <w:pPr>
              <w:pStyle w:val="ListParagraph"/>
              <w:numPr>
                <w:ilvl w:val="0"/>
                <w:numId w:val="19"/>
              </w:numPr>
              <w:tabs>
                <w:tab w:val="left" w:pos="738"/>
              </w:tabs>
              <w:spacing w:line="360" w:lineRule="auto"/>
              <w:rPr>
                <w:rFonts w:ascii="Arial" w:hAnsi="Arial" w:cs="Arial"/>
                <w:b/>
                <w:sz w:val="22"/>
                <w:szCs w:val="22"/>
              </w:rPr>
            </w:pPr>
            <w:r w:rsidRPr="00D42C68">
              <w:rPr>
                <w:rFonts w:ascii="Arial" w:hAnsi="Arial" w:cs="Arial"/>
                <w:b/>
                <w:sz w:val="22"/>
                <w:szCs w:val="22"/>
              </w:rPr>
              <w:t xml:space="preserve">Other supporting </w:t>
            </w:r>
            <w:r w:rsidR="006D2B70" w:rsidRPr="00D42C68">
              <w:rPr>
                <w:rFonts w:ascii="Arial" w:hAnsi="Arial" w:cs="Arial"/>
                <w:b/>
                <w:sz w:val="22"/>
                <w:szCs w:val="22"/>
              </w:rPr>
              <w:t>evidence</w:t>
            </w:r>
            <w:r w:rsidR="00D158D4" w:rsidRPr="00D42C68">
              <w:rPr>
                <w:rFonts w:ascii="Arial" w:hAnsi="Arial" w:cs="Arial"/>
                <w:b/>
                <w:sz w:val="22"/>
                <w:szCs w:val="22"/>
              </w:rPr>
              <w:t xml:space="preserve"> </w:t>
            </w:r>
          </w:p>
        </w:tc>
      </w:tr>
    </w:tbl>
    <w:p w14:paraId="264CD3CB" w14:textId="1403ACAA" w:rsidR="002E5FED" w:rsidRPr="00D40780" w:rsidRDefault="002E5FED" w:rsidP="00312076">
      <w:pPr>
        <w:pStyle w:val="Cover"/>
        <w:ind w:left="0"/>
        <w:jc w:val="left"/>
        <w:rPr>
          <w:rFonts w:cs="Arial"/>
          <w:b w:val="0"/>
          <w:bCs/>
          <w:sz w:val="22"/>
          <w:szCs w:val="22"/>
        </w:rPr>
      </w:pPr>
    </w:p>
    <w:p w14:paraId="6C03AF86" w14:textId="77777777" w:rsidR="00D40780" w:rsidRPr="00D40780" w:rsidRDefault="00D40780" w:rsidP="00312076">
      <w:pPr>
        <w:pStyle w:val="Cover"/>
        <w:ind w:left="0"/>
        <w:jc w:val="left"/>
        <w:rPr>
          <w:rFonts w:cs="Arial"/>
          <w:b w:val="0"/>
          <w:bCs/>
          <w:sz w:val="22"/>
          <w:szCs w:val="22"/>
        </w:rPr>
      </w:pPr>
    </w:p>
    <w:p w14:paraId="40008CB6" w14:textId="160F88DE" w:rsidR="00D42C68" w:rsidRDefault="00D42C68">
      <w:pPr>
        <w:rPr>
          <w:rFonts w:ascii="Arial" w:eastAsia="Times New Roman" w:hAnsi="Arial" w:cs="Arial"/>
          <w:b/>
          <w:lang w:val="en-AU"/>
        </w:rPr>
      </w:pPr>
      <w:r>
        <w:rPr>
          <w:rFonts w:cs="Arial"/>
        </w:rPr>
        <w:br w:type="page"/>
      </w:r>
    </w:p>
    <w:p w14:paraId="44CF61F4" w14:textId="77777777" w:rsidR="00D42C68" w:rsidRPr="00344E43" w:rsidRDefault="00D42C68" w:rsidP="00A2476C">
      <w:pPr>
        <w:pStyle w:val="Heading2"/>
      </w:pPr>
      <w:r w:rsidRPr="00344E43">
        <w:lastRenderedPageBreak/>
        <w:t>Authorisation</w:t>
      </w:r>
    </w:p>
    <w:tbl>
      <w:tblPr>
        <w:tblStyle w:val="TableGrid"/>
        <w:tblW w:w="9640" w:type="dxa"/>
        <w:tblInd w:w="-289" w:type="dxa"/>
        <w:tblLook w:val="04A0" w:firstRow="1" w:lastRow="0" w:firstColumn="1" w:lastColumn="0" w:noHBand="0" w:noVBand="1"/>
      </w:tblPr>
      <w:tblGrid>
        <w:gridCol w:w="9640"/>
      </w:tblGrid>
      <w:tr w:rsidR="00D42C68" w:rsidRPr="00D42C68" w14:paraId="1941158F" w14:textId="77777777" w:rsidTr="00976959">
        <w:tc>
          <w:tcPr>
            <w:tcW w:w="9640" w:type="dxa"/>
            <w:tcBorders>
              <w:bottom w:val="single" w:sz="4" w:space="0" w:color="auto"/>
            </w:tcBorders>
            <w:shd w:val="clear" w:color="auto" w:fill="F2F2F2" w:themeFill="background1" w:themeFillShade="F2"/>
          </w:tcPr>
          <w:p w14:paraId="6716E82E" w14:textId="0E9311E6" w:rsidR="00700349" w:rsidRPr="00D42C68" w:rsidRDefault="00700349" w:rsidP="00700349">
            <w:pPr>
              <w:rPr>
                <w:rFonts w:cs="Arial"/>
                <w:i/>
                <w:lang w:val="en"/>
              </w:rPr>
            </w:pPr>
            <w:r w:rsidRPr="00D42C68">
              <w:rPr>
                <w:i/>
              </w:rPr>
              <w:t>I</w:t>
            </w:r>
            <w:r w:rsidR="00D677E4" w:rsidRPr="00D42C68">
              <w:rPr>
                <w:i/>
              </w:rPr>
              <w:t>/we</w:t>
            </w:r>
            <w:r w:rsidRPr="00D42C68">
              <w:rPr>
                <w:i/>
              </w:rPr>
              <w:t xml:space="preserve"> understand that information </w:t>
            </w:r>
            <w:r w:rsidRPr="00D42C68">
              <w:rPr>
                <w:rFonts w:cs="Arial"/>
                <w:i/>
                <w:lang w:val="en"/>
              </w:rPr>
              <w:t>may be sought by NZQA from regulatory agencies, including, for example, Immigration New Zealand, the Labour Inspectorate, NZ Police, NZ Customs, and Inland Revenue. NZQA may request this information directly, or through another agency, for example, the NZ Police or Immigration New Zealand.</w:t>
            </w:r>
          </w:p>
          <w:p w14:paraId="74D61156" w14:textId="77777777" w:rsidR="00700349" w:rsidRPr="00D42C68" w:rsidRDefault="00700349" w:rsidP="00700349">
            <w:pPr>
              <w:tabs>
                <w:tab w:val="left" w:pos="567"/>
                <w:tab w:val="left" w:pos="1845"/>
              </w:tabs>
              <w:rPr>
                <w:i/>
              </w:rPr>
            </w:pPr>
          </w:p>
          <w:p w14:paraId="53640E45" w14:textId="319B224C" w:rsidR="00700349" w:rsidRPr="00D42C68" w:rsidRDefault="00FC01D1" w:rsidP="00700349">
            <w:pPr>
              <w:spacing w:after="240"/>
              <w:rPr>
                <w:rFonts w:cstheme="minorBidi"/>
                <w:i/>
                <w:szCs w:val="22"/>
              </w:rPr>
            </w:pPr>
            <w:r w:rsidRPr="00D42C68">
              <w:rPr>
                <w:rFonts w:cs="Arial"/>
                <w:i/>
                <w:lang w:val="en"/>
              </w:rPr>
              <w:t>If</w:t>
            </w:r>
            <w:r w:rsidR="00700349" w:rsidRPr="00D42C68">
              <w:rPr>
                <w:rFonts w:cs="Arial"/>
                <w:i/>
                <w:lang w:val="en"/>
              </w:rPr>
              <w:t xml:space="preserve"> it</w:t>
            </w:r>
            <w:r w:rsidR="00700349" w:rsidRPr="00D42C68">
              <w:rPr>
                <w:i/>
              </w:rPr>
              <w:t xml:space="preserve"> is found that any information provided in </w:t>
            </w:r>
            <w:r w:rsidRPr="00D42C68">
              <w:rPr>
                <w:i/>
              </w:rPr>
              <w:t>this application</w:t>
            </w:r>
            <w:r w:rsidR="00700349" w:rsidRPr="00D42C68">
              <w:rPr>
                <w:i/>
              </w:rPr>
              <w:t xml:space="preserve"> is </w:t>
            </w:r>
            <w:r w:rsidRPr="00D42C68">
              <w:rPr>
                <w:i/>
              </w:rPr>
              <w:t>false or intentionally misleading</w:t>
            </w:r>
            <w:r w:rsidR="00700349" w:rsidRPr="00D42C68">
              <w:rPr>
                <w:i/>
              </w:rPr>
              <w:t xml:space="preserve">, NZQA will stop the evaluation of the application for </w:t>
            </w:r>
            <w:r w:rsidRPr="00D42C68">
              <w:rPr>
                <w:i/>
              </w:rPr>
              <w:t>change of ownership</w:t>
            </w:r>
            <w:r w:rsidR="00700349" w:rsidRPr="00D42C68">
              <w:rPr>
                <w:i/>
              </w:rPr>
              <w:t xml:space="preserve"> and investigate the inconsistencies. Recording false or </w:t>
            </w:r>
            <w:r w:rsidRPr="00D42C68">
              <w:rPr>
                <w:i/>
              </w:rPr>
              <w:t xml:space="preserve">intentionally </w:t>
            </w:r>
            <w:r w:rsidR="00700349" w:rsidRPr="00D42C68">
              <w:rPr>
                <w:i/>
              </w:rPr>
              <w:t>misleading information in this form or supporting documents may cause NZQA to decline an application for</w:t>
            </w:r>
            <w:r w:rsidRPr="00D42C68">
              <w:rPr>
                <w:i/>
              </w:rPr>
              <w:t xml:space="preserve"> change of ownership</w:t>
            </w:r>
            <w:r w:rsidR="00700349" w:rsidRPr="00D42C68">
              <w:rPr>
                <w:i/>
              </w:rPr>
              <w:t>.</w:t>
            </w:r>
          </w:p>
          <w:p w14:paraId="6C65D248" w14:textId="47672AF0" w:rsidR="000F4DAC" w:rsidRPr="00D42C68" w:rsidRDefault="000F4DAC" w:rsidP="00312076">
            <w:pPr>
              <w:pStyle w:val="Cover"/>
              <w:ind w:left="0"/>
              <w:jc w:val="left"/>
              <w:rPr>
                <w:rFonts w:cs="Arial"/>
                <w:sz w:val="28"/>
                <w:szCs w:val="28"/>
              </w:rPr>
            </w:pPr>
            <w:r w:rsidRPr="00D42C68">
              <w:rPr>
                <w:rFonts w:cs="Arial"/>
                <w:sz w:val="28"/>
                <w:szCs w:val="28"/>
              </w:rPr>
              <w:t>We the undersigned, agree with the details submitted with this Change of Ownership application</w:t>
            </w:r>
          </w:p>
        </w:tc>
      </w:tr>
    </w:tbl>
    <w:p w14:paraId="13F810C4" w14:textId="7BF42F0C" w:rsidR="00CB4A2D" w:rsidRDefault="00CB4A2D" w:rsidP="000F72C5"/>
    <w:tbl>
      <w:tblPr>
        <w:tblStyle w:val="TableGrid"/>
        <w:tblW w:w="9640" w:type="dxa"/>
        <w:tblInd w:w="-289" w:type="dxa"/>
        <w:tblLook w:val="04A0" w:firstRow="1" w:lastRow="0" w:firstColumn="1" w:lastColumn="0" w:noHBand="0" w:noVBand="1"/>
      </w:tblPr>
      <w:tblGrid>
        <w:gridCol w:w="2016"/>
        <w:gridCol w:w="7624"/>
      </w:tblGrid>
      <w:tr w:rsidR="00D40780" w:rsidRPr="00D42C68" w14:paraId="515E0579" w14:textId="1663915C" w:rsidTr="00D40780">
        <w:trPr>
          <w:trHeight w:val="484"/>
        </w:trPr>
        <w:tc>
          <w:tcPr>
            <w:tcW w:w="9640" w:type="dxa"/>
            <w:gridSpan w:val="2"/>
            <w:tcBorders>
              <w:top w:val="single" w:sz="4" w:space="0" w:color="auto"/>
              <w:bottom w:val="single" w:sz="4" w:space="0" w:color="auto"/>
            </w:tcBorders>
            <w:shd w:val="clear" w:color="auto" w:fill="F2F2F2" w:themeFill="background1" w:themeFillShade="F2"/>
            <w:vAlign w:val="center"/>
          </w:tcPr>
          <w:p w14:paraId="04CC2BED" w14:textId="6DA69AA7" w:rsidR="00D40780" w:rsidRPr="00D40780" w:rsidRDefault="00D40780" w:rsidP="00D40780">
            <w:pPr>
              <w:tabs>
                <w:tab w:val="left" w:pos="567"/>
              </w:tabs>
              <w:rPr>
                <w:rFonts w:cs="Arial"/>
                <w:b/>
                <w:bCs/>
              </w:rPr>
            </w:pPr>
            <w:r w:rsidRPr="00D40780">
              <w:rPr>
                <w:rFonts w:eastAsiaTheme="minorHAnsi" w:cs="Arial"/>
                <w:b/>
                <w:bCs/>
                <w:sz w:val="22"/>
                <w:szCs w:val="22"/>
                <w:lang w:eastAsia="en-US"/>
              </w:rPr>
              <w:t>PURCHASER</w:t>
            </w:r>
          </w:p>
        </w:tc>
      </w:tr>
      <w:tr w:rsidR="00D40780" w:rsidRPr="00D42C68" w14:paraId="188D24A0" w14:textId="4040B569" w:rsidTr="00D40780">
        <w:trPr>
          <w:trHeight w:val="484"/>
        </w:trPr>
        <w:tc>
          <w:tcPr>
            <w:tcW w:w="2016" w:type="dxa"/>
            <w:tcBorders>
              <w:top w:val="single" w:sz="4" w:space="0" w:color="auto"/>
              <w:bottom w:val="single" w:sz="4" w:space="0" w:color="auto"/>
            </w:tcBorders>
            <w:vAlign w:val="center"/>
          </w:tcPr>
          <w:p w14:paraId="1F04DC89" w14:textId="77777777" w:rsidR="00D40780" w:rsidRPr="00D40780" w:rsidRDefault="00D40780" w:rsidP="00D42C68">
            <w:pPr>
              <w:tabs>
                <w:tab w:val="left" w:pos="567"/>
              </w:tabs>
              <w:rPr>
                <w:rFonts w:eastAsiaTheme="minorHAnsi" w:cs="Arial"/>
                <w:sz w:val="22"/>
                <w:szCs w:val="22"/>
                <w:lang w:eastAsia="en-US"/>
              </w:rPr>
            </w:pPr>
            <w:r w:rsidRPr="00D40780">
              <w:rPr>
                <w:rFonts w:eastAsiaTheme="minorHAnsi" w:cs="Arial"/>
                <w:sz w:val="22"/>
                <w:szCs w:val="22"/>
                <w:lang w:eastAsia="en-US"/>
              </w:rPr>
              <w:t>Name</w:t>
            </w:r>
          </w:p>
        </w:tc>
        <w:tc>
          <w:tcPr>
            <w:tcW w:w="7624" w:type="dxa"/>
            <w:tcBorders>
              <w:top w:val="single" w:sz="4" w:space="0" w:color="auto"/>
              <w:bottom w:val="single" w:sz="4" w:space="0" w:color="auto"/>
            </w:tcBorders>
            <w:vAlign w:val="center"/>
          </w:tcPr>
          <w:p w14:paraId="0D7C43E1" w14:textId="77777777" w:rsidR="00D40780" w:rsidRPr="00D42C68" w:rsidRDefault="00D40780" w:rsidP="00D40780">
            <w:pPr>
              <w:tabs>
                <w:tab w:val="left" w:pos="567"/>
              </w:tabs>
              <w:rPr>
                <w:rFonts w:cs="Arial"/>
              </w:rPr>
            </w:pPr>
          </w:p>
        </w:tc>
      </w:tr>
      <w:tr w:rsidR="00D40780" w:rsidRPr="00D42C68" w14:paraId="4202662A" w14:textId="0351BB18" w:rsidTr="00D40780">
        <w:trPr>
          <w:trHeight w:val="484"/>
        </w:trPr>
        <w:tc>
          <w:tcPr>
            <w:tcW w:w="2016" w:type="dxa"/>
            <w:tcBorders>
              <w:top w:val="single" w:sz="4" w:space="0" w:color="auto"/>
              <w:bottom w:val="single" w:sz="4" w:space="0" w:color="auto"/>
            </w:tcBorders>
            <w:vAlign w:val="center"/>
          </w:tcPr>
          <w:p w14:paraId="79C2D215" w14:textId="77777777" w:rsidR="00D40780" w:rsidRPr="00D40780" w:rsidRDefault="00D40780" w:rsidP="00D42C68">
            <w:pPr>
              <w:tabs>
                <w:tab w:val="left" w:pos="567"/>
              </w:tabs>
              <w:rPr>
                <w:rFonts w:eastAsiaTheme="minorHAnsi" w:cs="Arial"/>
                <w:sz w:val="22"/>
                <w:szCs w:val="22"/>
                <w:lang w:eastAsia="en-US"/>
              </w:rPr>
            </w:pPr>
            <w:r w:rsidRPr="00D40780">
              <w:rPr>
                <w:rFonts w:eastAsiaTheme="minorHAnsi" w:cs="Arial"/>
                <w:sz w:val="22"/>
                <w:szCs w:val="22"/>
                <w:lang w:eastAsia="en-US"/>
              </w:rPr>
              <w:t>Position</w:t>
            </w:r>
          </w:p>
        </w:tc>
        <w:tc>
          <w:tcPr>
            <w:tcW w:w="7624" w:type="dxa"/>
            <w:tcBorders>
              <w:top w:val="single" w:sz="4" w:space="0" w:color="auto"/>
              <w:bottom w:val="single" w:sz="4" w:space="0" w:color="auto"/>
            </w:tcBorders>
            <w:vAlign w:val="center"/>
          </w:tcPr>
          <w:p w14:paraId="71833F9D" w14:textId="77777777" w:rsidR="00D40780" w:rsidRPr="00D42C68" w:rsidRDefault="00D40780" w:rsidP="00D40780">
            <w:pPr>
              <w:tabs>
                <w:tab w:val="left" w:pos="567"/>
              </w:tabs>
              <w:rPr>
                <w:rFonts w:cs="Arial"/>
              </w:rPr>
            </w:pPr>
          </w:p>
        </w:tc>
      </w:tr>
      <w:tr w:rsidR="00D40780" w:rsidRPr="00D42C68" w14:paraId="7DC3FFF4" w14:textId="65641419" w:rsidTr="00D40780">
        <w:trPr>
          <w:trHeight w:val="484"/>
        </w:trPr>
        <w:tc>
          <w:tcPr>
            <w:tcW w:w="2016" w:type="dxa"/>
            <w:tcBorders>
              <w:top w:val="single" w:sz="4" w:space="0" w:color="auto"/>
              <w:bottom w:val="single" w:sz="4" w:space="0" w:color="auto"/>
            </w:tcBorders>
            <w:vAlign w:val="center"/>
          </w:tcPr>
          <w:p w14:paraId="711640E2" w14:textId="77777777" w:rsidR="00D40780" w:rsidRPr="00D40780" w:rsidRDefault="00D40780" w:rsidP="00D42C68">
            <w:pPr>
              <w:tabs>
                <w:tab w:val="left" w:pos="567"/>
              </w:tabs>
              <w:rPr>
                <w:rFonts w:eastAsiaTheme="minorHAnsi" w:cs="Arial"/>
                <w:sz w:val="22"/>
                <w:szCs w:val="22"/>
                <w:lang w:eastAsia="en-US"/>
              </w:rPr>
            </w:pPr>
            <w:r w:rsidRPr="00D40780">
              <w:rPr>
                <w:rFonts w:eastAsiaTheme="minorHAnsi" w:cs="Arial"/>
                <w:sz w:val="22"/>
                <w:szCs w:val="22"/>
                <w:lang w:eastAsia="en-US"/>
              </w:rPr>
              <w:t>Date</w:t>
            </w:r>
          </w:p>
        </w:tc>
        <w:tc>
          <w:tcPr>
            <w:tcW w:w="7624" w:type="dxa"/>
            <w:tcBorders>
              <w:top w:val="single" w:sz="4" w:space="0" w:color="auto"/>
              <w:bottom w:val="single" w:sz="4" w:space="0" w:color="auto"/>
            </w:tcBorders>
            <w:vAlign w:val="center"/>
          </w:tcPr>
          <w:p w14:paraId="4B63DF65" w14:textId="77777777" w:rsidR="00D40780" w:rsidRPr="00D42C68" w:rsidRDefault="00D40780" w:rsidP="00D40780">
            <w:pPr>
              <w:tabs>
                <w:tab w:val="left" w:pos="567"/>
              </w:tabs>
              <w:rPr>
                <w:rFonts w:cs="Arial"/>
              </w:rPr>
            </w:pPr>
          </w:p>
        </w:tc>
      </w:tr>
      <w:tr w:rsidR="00D40780" w:rsidRPr="00D42C68" w14:paraId="0C022838" w14:textId="68A36B66" w:rsidTr="00D40780">
        <w:trPr>
          <w:trHeight w:val="484"/>
        </w:trPr>
        <w:tc>
          <w:tcPr>
            <w:tcW w:w="2016" w:type="dxa"/>
            <w:tcBorders>
              <w:top w:val="single" w:sz="4" w:space="0" w:color="auto"/>
              <w:bottom w:val="single" w:sz="4" w:space="0" w:color="auto"/>
            </w:tcBorders>
            <w:vAlign w:val="center"/>
          </w:tcPr>
          <w:p w14:paraId="633F3C88" w14:textId="77777777" w:rsidR="00D40780" w:rsidRPr="00D40780" w:rsidRDefault="00D40780" w:rsidP="00D42C68">
            <w:pPr>
              <w:tabs>
                <w:tab w:val="left" w:pos="567"/>
              </w:tabs>
              <w:rPr>
                <w:rFonts w:eastAsiaTheme="minorHAnsi" w:cs="Arial"/>
                <w:b/>
                <w:bCs/>
                <w:sz w:val="22"/>
                <w:szCs w:val="22"/>
                <w:lang w:eastAsia="en-US"/>
              </w:rPr>
            </w:pPr>
            <w:r w:rsidRPr="00D40780">
              <w:rPr>
                <w:rFonts w:eastAsiaTheme="minorHAnsi" w:cs="Arial"/>
                <w:b/>
                <w:bCs/>
                <w:sz w:val="22"/>
                <w:szCs w:val="22"/>
                <w:lang w:eastAsia="en-US"/>
              </w:rPr>
              <w:t>Signature</w:t>
            </w:r>
          </w:p>
        </w:tc>
        <w:tc>
          <w:tcPr>
            <w:tcW w:w="7624" w:type="dxa"/>
            <w:tcBorders>
              <w:top w:val="single" w:sz="4" w:space="0" w:color="auto"/>
              <w:bottom w:val="single" w:sz="4" w:space="0" w:color="auto"/>
            </w:tcBorders>
            <w:vAlign w:val="center"/>
          </w:tcPr>
          <w:p w14:paraId="605C2063" w14:textId="77777777" w:rsidR="00D40780" w:rsidRPr="00D42C68" w:rsidRDefault="00D40780" w:rsidP="00D40780">
            <w:pPr>
              <w:tabs>
                <w:tab w:val="left" w:pos="567"/>
              </w:tabs>
              <w:rPr>
                <w:rFonts w:cs="Arial"/>
              </w:rPr>
            </w:pPr>
          </w:p>
        </w:tc>
      </w:tr>
    </w:tbl>
    <w:p w14:paraId="356242F3" w14:textId="7C4FC678" w:rsidR="00D42C68" w:rsidRDefault="00D42C68" w:rsidP="00D40780"/>
    <w:tbl>
      <w:tblPr>
        <w:tblStyle w:val="TableGrid"/>
        <w:tblW w:w="9640" w:type="dxa"/>
        <w:tblInd w:w="-289" w:type="dxa"/>
        <w:tblLook w:val="04A0" w:firstRow="1" w:lastRow="0" w:firstColumn="1" w:lastColumn="0" w:noHBand="0" w:noVBand="1"/>
      </w:tblPr>
      <w:tblGrid>
        <w:gridCol w:w="2016"/>
        <w:gridCol w:w="7624"/>
      </w:tblGrid>
      <w:tr w:rsidR="00D40780" w:rsidRPr="00D42C68" w14:paraId="4F134127" w14:textId="77777777" w:rsidTr="00D40780">
        <w:trPr>
          <w:trHeight w:val="484"/>
        </w:trPr>
        <w:tc>
          <w:tcPr>
            <w:tcW w:w="9640" w:type="dxa"/>
            <w:gridSpan w:val="2"/>
            <w:tcBorders>
              <w:top w:val="single" w:sz="4" w:space="0" w:color="auto"/>
              <w:bottom w:val="single" w:sz="4" w:space="0" w:color="auto"/>
            </w:tcBorders>
            <w:shd w:val="clear" w:color="auto" w:fill="F2F2F2" w:themeFill="background1" w:themeFillShade="F2"/>
            <w:vAlign w:val="center"/>
          </w:tcPr>
          <w:p w14:paraId="2BD2BFC2" w14:textId="4246FEA0" w:rsidR="00D40780" w:rsidRPr="00D40780" w:rsidRDefault="00D40780" w:rsidP="004F076E">
            <w:pPr>
              <w:tabs>
                <w:tab w:val="left" w:pos="567"/>
              </w:tabs>
              <w:rPr>
                <w:rFonts w:cs="Arial"/>
                <w:b/>
                <w:bCs/>
              </w:rPr>
            </w:pPr>
            <w:r w:rsidRPr="00D40780">
              <w:rPr>
                <w:rFonts w:eastAsiaTheme="minorHAnsi" w:cs="Arial"/>
                <w:b/>
                <w:bCs/>
                <w:sz w:val="22"/>
                <w:szCs w:val="22"/>
                <w:lang w:eastAsia="en-US"/>
              </w:rPr>
              <w:t>VENDOR</w:t>
            </w:r>
          </w:p>
        </w:tc>
      </w:tr>
      <w:tr w:rsidR="00D40780" w:rsidRPr="00D42C68" w14:paraId="33F0D9DC" w14:textId="77777777" w:rsidTr="004F076E">
        <w:trPr>
          <w:trHeight w:val="484"/>
        </w:trPr>
        <w:tc>
          <w:tcPr>
            <w:tcW w:w="2016" w:type="dxa"/>
            <w:tcBorders>
              <w:top w:val="single" w:sz="4" w:space="0" w:color="auto"/>
              <w:bottom w:val="single" w:sz="4" w:space="0" w:color="auto"/>
            </w:tcBorders>
            <w:vAlign w:val="center"/>
          </w:tcPr>
          <w:p w14:paraId="30B7608B" w14:textId="77777777" w:rsidR="00D40780" w:rsidRPr="00D40780" w:rsidRDefault="00D40780" w:rsidP="004F076E">
            <w:pPr>
              <w:tabs>
                <w:tab w:val="left" w:pos="567"/>
              </w:tabs>
              <w:rPr>
                <w:rFonts w:eastAsiaTheme="minorHAnsi" w:cs="Arial"/>
                <w:sz w:val="22"/>
                <w:szCs w:val="22"/>
                <w:lang w:eastAsia="en-US"/>
              </w:rPr>
            </w:pPr>
            <w:r w:rsidRPr="00D40780">
              <w:rPr>
                <w:rFonts w:eastAsiaTheme="minorHAnsi" w:cs="Arial"/>
                <w:sz w:val="22"/>
                <w:szCs w:val="22"/>
                <w:lang w:eastAsia="en-US"/>
              </w:rPr>
              <w:t>Name</w:t>
            </w:r>
          </w:p>
        </w:tc>
        <w:tc>
          <w:tcPr>
            <w:tcW w:w="7624" w:type="dxa"/>
            <w:tcBorders>
              <w:top w:val="single" w:sz="4" w:space="0" w:color="auto"/>
              <w:bottom w:val="single" w:sz="4" w:space="0" w:color="auto"/>
            </w:tcBorders>
            <w:vAlign w:val="center"/>
          </w:tcPr>
          <w:p w14:paraId="05FF7324" w14:textId="77777777" w:rsidR="00D40780" w:rsidRPr="00D42C68" w:rsidRDefault="00D40780" w:rsidP="004F076E">
            <w:pPr>
              <w:tabs>
                <w:tab w:val="left" w:pos="567"/>
              </w:tabs>
              <w:rPr>
                <w:rFonts w:cs="Arial"/>
              </w:rPr>
            </w:pPr>
          </w:p>
        </w:tc>
      </w:tr>
      <w:tr w:rsidR="00D40780" w:rsidRPr="00D42C68" w14:paraId="77EAB9F6" w14:textId="77777777" w:rsidTr="004F076E">
        <w:trPr>
          <w:trHeight w:val="484"/>
        </w:trPr>
        <w:tc>
          <w:tcPr>
            <w:tcW w:w="2016" w:type="dxa"/>
            <w:tcBorders>
              <w:top w:val="single" w:sz="4" w:space="0" w:color="auto"/>
              <w:bottom w:val="single" w:sz="4" w:space="0" w:color="auto"/>
            </w:tcBorders>
            <w:vAlign w:val="center"/>
          </w:tcPr>
          <w:p w14:paraId="39E2A616" w14:textId="77777777" w:rsidR="00D40780" w:rsidRPr="00D40780" w:rsidRDefault="00D40780" w:rsidP="004F076E">
            <w:pPr>
              <w:tabs>
                <w:tab w:val="left" w:pos="567"/>
              </w:tabs>
              <w:rPr>
                <w:rFonts w:eastAsiaTheme="minorHAnsi" w:cs="Arial"/>
                <w:sz w:val="22"/>
                <w:szCs w:val="22"/>
                <w:lang w:eastAsia="en-US"/>
              </w:rPr>
            </w:pPr>
            <w:r w:rsidRPr="00D40780">
              <w:rPr>
                <w:rFonts w:eastAsiaTheme="minorHAnsi" w:cs="Arial"/>
                <w:sz w:val="22"/>
                <w:szCs w:val="22"/>
                <w:lang w:eastAsia="en-US"/>
              </w:rPr>
              <w:t>Position</w:t>
            </w:r>
          </w:p>
        </w:tc>
        <w:tc>
          <w:tcPr>
            <w:tcW w:w="7624" w:type="dxa"/>
            <w:tcBorders>
              <w:top w:val="single" w:sz="4" w:space="0" w:color="auto"/>
              <w:bottom w:val="single" w:sz="4" w:space="0" w:color="auto"/>
            </w:tcBorders>
            <w:vAlign w:val="center"/>
          </w:tcPr>
          <w:p w14:paraId="470A79AD" w14:textId="77777777" w:rsidR="00D40780" w:rsidRPr="00D42C68" w:rsidRDefault="00D40780" w:rsidP="004F076E">
            <w:pPr>
              <w:tabs>
                <w:tab w:val="left" w:pos="567"/>
              </w:tabs>
              <w:rPr>
                <w:rFonts w:cs="Arial"/>
              </w:rPr>
            </w:pPr>
          </w:p>
        </w:tc>
      </w:tr>
      <w:tr w:rsidR="00D40780" w:rsidRPr="00D42C68" w14:paraId="369C113F" w14:textId="77777777" w:rsidTr="004F076E">
        <w:trPr>
          <w:trHeight w:val="484"/>
        </w:trPr>
        <w:tc>
          <w:tcPr>
            <w:tcW w:w="2016" w:type="dxa"/>
            <w:tcBorders>
              <w:top w:val="single" w:sz="4" w:space="0" w:color="auto"/>
              <w:bottom w:val="single" w:sz="4" w:space="0" w:color="auto"/>
            </w:tcBorders>
            <w:vAlign w:val="center"/>
          </w:tcPr>
          <w:p w14:paraId="02ED0397" w14:textId="77777777" w:rsidR="00D40780" w:rsidRPr="00D40780" w:rsidRDefault="00D40780" w:rsidP="004F076E">
            <w:pPr>
              <w:tabs>
                <w:tab w:val="left" w:pos="567"/>
              </w:tabs>
              <w:rPr>
                <w:rFonts w:eastAsiaTheme="minorHAnsi" w:cs="Arial"/>
                <w:sz w:val="22"/>
                <w:szCs w:val="22"/>
                <w:lang w:eastAsia="en-US"/>
              </w:rPr>
            </w:pPr>
            <w:r w:rsidRPr="00D40780">
              <w:rPr>
                <w:rFonts w:eastAsiaTheme="minorHAnsi" w:cs="Arial"/>
                <w:sz w:val="22"/>
                <w:szCs w:val="22"/>
                <w:lang w:eastAsia="en-US"/>
              </w:rPr>
              <w:t>Date</w:t>
            </w:r>
          </w:p>
        </w:tc>
        <w:tc>
          <w:tcPr>
            <w:tcW w:w="7624" w:type="dxa"/>
            <w:tcBorders>
              <w:top w:val="single" w:sz="4" w:space="0" w:color="auto"/>
              <w:bottom w:val="single" w:sz="4" w:space="0" w:color="auto"/>
            </w:tcBorders>
            <w:vAlign w:val="center"/>
          </w:tcPr>
          <w:p w14:paraId="59AF56A6" w14:textId="77777777" w:rsidR="00D40780" w:rsidRPr="00D42C68" w:rsidRDefault="00D40780" w:rsidP="004F076E">
            <w:pPr>
              <w:tabs>
                <w:tab w:val="left" w:pos="567"/>
              </w:tabs>
              <w:rPr>
                <w:rFonts w:cs="Arial"/>
              </w:rPr>
            </w:pPr>
          </w:p>
        </w:tc>
      </w:tr>
      <w:tr w:rsidR="00D40780" w:rsidRPr="00D42C68" w14:paraId="12E2ECB0" w14:textId="77777777" w:rsidTr="004F076E">
        <w:trPr>
          <w:trHeight w:val="484"/>
        </w:trPr>
        <w:tc>
          <w:tcPr>
            <w:tcW w:w="2016" w:type="dxa"/>
            <w:tcBorders>
              <w:top w:val="single" w:sz="4" w:space="0" w:color="auto"/>
              <w:bottom w:val="single" w:sz="4" w:space="0" w:color="auto"/>
            </w:tcBorders>
            <w:vAlign w:val="center"/>
          </w:tcPr>
          <w:p w14:paraId="1C4E80CB" w14:textId="77777777" w:rsidR="00D40780" w:rsidRPr="00D40780" w:rsidRDefault="00D40780" w:rsidP="004F076E">
            <w:pPr>
              <w:tabs>
                <w:tab w:val="left" w:pos="567"/>
              </w:tabs>
              <w:rPr>
                <w:rFonts w:eastAsiaTheme="minorHAnsi" w:cs="Arial"/>
                <w:b/>
                <w:bCs/>
                <w:sz w:val="22"/>
                <w:szCs w:val="22"/>
                <w:lang w:eastAsia="en-US"/>
              </w:rPr>
            </w:pPr>
            <w:r w:rsidRPr="00D40780">
              <w:rPr>
                <w:rFonts w:eastAsiaTheme="minorHAnsi" w:cs="Arial"/>
                <w:b/>
                <w:bCs/>
                <w:sz w:val="22"/>
                <w:szCs w:val="22"/>
                <w:lang w:eastAsia="en-US"/>
              </w:rPr>
              <w:t>Signature</w:t>
            </w:r>
          </w:p>
        </w:tc>
        <w:tc>
          <w:tcPr>
            <w:tcW w:w="7624" w:type="dxa"/>
            <w:tcBorders>
              <w:top w:val="single" w:sz="4" w:space="0" w:color="auto"/>
              <w:bottom w:val="single" w:sz="4" w:space="0" w:color="auto"/>
            </w:tcBorders>
            <w:vAlign w:val="center"/>
          </w:tcPr>
          <w:p w14:paraId="0AAFBC99" w14:textId="77777777" w:rsidR="00D40780" w:rsidRPr="00D42C68" w:rsidRDefault="00D40780" w:rsidP="004F076E">
            <w:pPr>
              <w:tabs>
                <w:tab w:val="left" w:pos="567"/>
              </w:tabs>
              <w:rPr>
                <w:rFonts w:cs="Arial"/>
              </w:rPr>
            </w:pPr>
          </w:p>
        </w:tc>
      </w:tr>
    </w:tbl>
    <w:p w14:paraId="1B7DF766" w14:textId="77777777" w:rsidR="00D40780" w:rsidRPr="00D42C68" w:rsidRDefault="00D40780" w:rsidP="00D40780"/>
    <w:sectPr w:rsidR="00D40780" w:rsidRPr="00D42C68" w:rsidSect="00E4660D">
      <w:footerReference w:type="default" r:id="rId9"/>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81A9" w14:textId="77777777" w:rsidR="00FA5D5C" w:rsidRDefault="00FA5D5C" w:rsidP="00706837">
      <w:pPr>
        <w:spacing w:after="0" w:line="240" w:lineRule="auto"/>
      </w:pPr>
      <w:r>
        <w:separator/>
      </w:r>
    </w:p>
  </w:endnote>
  <w:endnote w:type="continuationSeparator" w:id="0">
    <w:p w14:paraId="6C71D439" w14:textId="77777777" w:rsidR="00FA5D5C" w:rsidRDefault="00FA5D5C" w:rsidP="0070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sh ExtraBold">
    <w:panose1 w:val="00000000000000000000"/>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lish">
    <w:panose1 w:val="00000000000000000000"/>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99876091"/>
      <w:docPartObj>
        <w:docPartGallery w:val="Page Numbers (Bottom of Page)"/>
        <w:docPartUnique/>
      </w:docPartObj>
    </w:sdtPr>
    <w:sdtEndPr>
      <w:rPr>
        <w:noProof/>
      </w:rPr>
    </w:sdtEndPr>
    <w:sdtContent>
      <w:p w14:paraId="310B97EB" w14:textId="77777777" w:rsidR="00D8282B" w:rsidRPr="00D40780" w:rsidRDefault="00D8282B">
        <w:pPr>
          <w:pStyle w:val="Footer"/>
          <w:jc w:val="right"/>
          <w:rPr>
            <w:rFonts w:ascii="Arial" w:hAnsi="Arial" w:cs="Arial"/>
            <w:sz w:val="20"/>
            <w:szCs w:val="20"/>
          </w:rPr>
        </w:pPr>
        <w:r w:rsidRPr="00D40780">
          <w:rPr>
            <w:rFonts w:ascii="Arial" w:hAnsi="Arial" w:cs="Arial"/>
            <w:sz w:val="20"/>
            <w:szCs w:val="20"/>
          </w:rPr>
          <w:fldChar w:fldCharType="begin"/>
        </w:r>
        <w:r w:rsidRPr="00D40780">
          <w:rPr>
            <w:rFonts w:ascii="Arial" w:hAnsi="Arial" w:cs="Arial"/>
            <w:sz w:val="20"/>
            <w:szCs w:val="20"/>
          </w:rPr>
          <w:instrText xml:space="preserve"> PAGE   \* MERGEFORMAT </w:instrText>
        </w:r>
        <w:r w:rsidRPr="00D40780">
          <w:rPr>
            <w:rFonts w:ascii="Arial" w:hAnsi="Arial" w:cs="Arial"/>
            <w:sz w:val="20"/>
            <w:szCs w:val="20"/>
          </w:rPr>
          <w:fldChar w:fldCharType="separate"/>
        </w:r>
        <w:r w:rsidR="001832BA" w:rsidRPr="00D40780">
          <w:rPr>
            <w:rFonts w:ascii="Arial" w:hAnsi="Arial" w:cs="Arial"/>
            <w:noProof/>
            <w:sz w:val="20"/>
            <w:szCs w:val="20"/>
          </w:rPr>
          <w:t>4</w:t>
        </w:r>
        <w:r w:rsidRPr="00D40780">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E7FC" w14:textId="77777777" w:rsidR="00FA5D5C" w:rsidRDefault="00FA5D5C" w:rsidP="00706837">
      <w:pPr>
        <w:spacing w:after="0" w:line="240" w:lineRule="auto"/>
      </w:pPr>
      <w:r>
        <w:separator/>
      </w:r>
    </w:p>
  </w:footnote>
  <w:footnote w:type="continuationSeparator" w:id="0">
    <w:p w14:paraId="1A9FE430" w14:textId="77777777" w:rsidR="00FA5D5C" w:rsidRDefault="00FA5D5C" w:rsidP="00706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0454"/>
    <w:multiLevelType w:val="hybridMultilevel"/>
    <w:tmpl w:val="85B02EC4"/>
    <w:lvl w:ilvl="0" w:tplc="04090001">
      <w:start w:val="1"/>
      <w:numFmt w:val="bullet"/>
      <w:lvlText w:val=""/>
      <w:lvlJc w:val="left"/>
      <w:pPr>
        <w:ind w:left="1316" w:hanging="360"/>
      </w:pPr>
      <w:rPr>
        <w:rFonts w:ascii="Symbol" w:hAnsi="Symbol" w:hint="default"/>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1" w15:restartNumberingAfterBreak="0">
    <w:nsid w:val="1A2A6B53"/>
    <w:multiLevelType w:val="multilevel"/>
    <w:tmpl w:val="22A680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B23C1B"/>
    <w:multiLevelType w:val="hybridMultilevel"/>
    <w:tmpl w:val="F954943C"/>
    <w:lvl w:ilvl="0" w:tplc="4C20F936">
      <w:start w:val="1"/>
      <w:numFmt w:val="lowerLetter"/>
      <w:lvlText w:val="%1)"/>
      <w:lvlJc w:val="left"/>
      <w:pPr>
        <w:ind w:left="915" w:hanging="360"/>
      </w:pPr>
      <w:rPr>
        <w:rFonts w:ascii="Arial" w:eastAsia="Times New Roman" w:hAnsi="Arial" w:cs="Arial"/>
      </w:rPr>
    </w:lvl>
    <w:lvl w:ilvl="1" w:tplc="14090019" w:tentative="1">
      <w:start w:val="1"/>
      <w:numFmt w:val="lowerLetter"/>
      <w:lvlText w:val="%2."/>
      <w:lvlJc w:val="left"/>
      <w:pPr>
        <w:ind w:left="1635" w:hanging="360"/>
      </w:pPr>
    </w:lvl>
    <w:lvl w:ilvl="2" w:tplc="1409001B" w:tentative="1">
      <w:start w:val="1"/>
      <w:numFmt w:val="lowerRoman"/>
      <w:lvlText w:val="%3."/>
      <w:lvlJc w:val="right"/>
      <w:pPr>
        <w:ind w:left="2355" w:hanging="180"/>
      </w:pPr>
    </w:lvl>
    <w:lvl w:ilvl="3" w:tplc="1409000F" w:tentative="1">
      <w:start w:val="1"/>
      <w:numFmt w:val="decimal"/>
      <w:lvlText w:val="%4."/>
      <w:lvlJc w:val="left"/>
      <w:pPr>
        <w:ind w:left="3075" w:hanging="360"/>
      </w:pPr>
    </w:lvl>
    <w:lvl w:ilvl="4" w:tplc="14090019" w:tentative="1">
      <w:start w:val="1"/>
      <w:numFmt w:val="lowerLetter"/>
      <w:lvlText w:val="%5."/>
      <w:lvlJc w:val="left"/>
      <w:pPr>
        <w:ind w:left="3795" w:hanging="360"/>
      </w:pPr>
    </w:lvl>
    <w:lvl w:ilvl="5" w:tplc="1409001B" w:tentative="1">
      <w:start w:val="1"/>
      <w:numFmt w:val="lowerRoman"/>
      <w:lvlText w:val="%6."/>
      <w:lvlJc w:val="right"/>
      <w:pPr>
        <w:ind w:left="4515" w:hanging="180"/>
      </w:pPr>
    </w:lvl>
    <w:lvl w:ilvl="6" w:tplc="1409000F" w:tentative="1">
      <w:start w:val="1"/>
      <w:numFmt w:val="decimal"/>
      <w:lvlText w:val="%7."/>
      <w:lvlJc w:val="left"/>
      <w:pPr>
        <w:ind w:left="5235" w:hanging="360"/>
      </w:pPr>
    </w:lvl>
    <w:lvl w:ilvl="7" w:tplc="14090019" w:tentative="1">
      <w:start w:val="1"/>
      <w:numFmt w:val="lowerLetter"/>
      <w:lvlText w:val="%8."/>
      <w:lvlJc w:val="left"/>
      <w:pPr>
        <w:ind w:left="5955" w:hanging="360"/>
      </w:pPr>
    </w:lvl>
    <w:lvl w:ilvl="8" w:tplc="1409001B" w:tentative="1">
      <w:start w:val="1"/>
      <w:numFmt w:val="lowerRoman"/>
      <w:lvlText w:val="%9."/>
      <w:lvlJc w:val="right"/>
      <w:pPr>
        <w:ind w:left="6675" w:hanging="180"/>
      </w:pPr>
    </w:lvl>
  </w:abstractNum>
  <w:abstractNum w:abstractNumId="3" w15:restartNumberingAfterBreak="0">
    <w:nsid w:val="23B21252"/>
    <w:multiLevelType w:val="hybridMultilevel"/>
    <w:tmpl w:val="2B40B6F0"/>
    <w:lvl w:ilvl="0" w:tplc="748A2C6A">
      <w:start w:val="1"/>
      <w:numFmt w:val="bullet"/>
      <w:pStyle w:val="bullets"/>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B076EB7"/>
    <w:multiLevelType w:val="multilevel"/>
    <w:tmpl w:val="894462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8C084A"/>
    <w:multiLevelType w:val="multilevel"/>
    <w:tmpl w:val="7320173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5319A2"/>
    <w:multiLevelType w:val="hybridMultilevel"/>
    <w:tmpl w:val="0122AEAA"/>
    <w:lvl w:ilvl="0" w:tplc="4FF85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23FF6"/>
    <w:multiLevelType w:val="hybridMultilevel"/>
    <w:tmpl w:val="622A7070"/>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start w:val="1"/>
      <w:numFmt w:val="bullet"/>
      <w:lvlText w:val=""/>
      <w:lvlJc w:val="left"/>
      <w:pPr>
        <w:ind w:left="2160" w:hanging="360"/>
      </w:pPr>
      <w:rPr>
        <w:rFonts w:ascii="Wingdings" w:hAnsi="Wingdings" w:hint="default"/>
      </w:rPr>
    </w:lvl>
    <w:lvl w:ilvl="3" w:tplc="F4D88AE0">
      <w:start w:val="7"/>
      <w:numFmt w:val="bullet"/>
      <w:lvlText w:val="-"/>
      <w:lvlJc w:val="left"/>
      <w:pPr>
        <w:ind w:left="2880" w:hanging="360"/>
      </w:pPr>
      <w:rPr>
        <w:rFonts w:ascii="Arial" w:eastAsia="Times New Roman" w:hAnsi="Arial" w:cs="Aria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3444D38"/>
    <w:multiLevelType w:val="multilevel"/>
    <w:tmpl w:val="3C44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33C02"/>
    <w:multiLevelType w:val="hybridMultilevel"/>
    <w:tmpl w:val="A1222C76"/>
    <w:lvl w:ilvl="0" w:tplc="4FF85A8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BE4665"/>
    <w:multiLevelType w:val="multilevel"/>
    <w:tmpl w:val="99FCF84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6CF27BF"/>
    <w:multiLevelType w:val="multilevel"/>
    <w:tmpl w:val="2F74E5C6"/>
    <w:lvl w:ilvl="0">
      <w:start w:val="1"/>
      <w:numFmt w:val="decimal"/>
      <w:lvlText w:val="%1."/>
      <w:lvlJc w:val="left"/>
      <w:pPr>
        <w:tabs>
          <w:tab w:val="num" w:pos="1434"/>
        </w:tabs>
        <w:ind w:left="1434" w:hanging="360"/>
      </w:pPr>
    </w:lvl>
    <w:lvl w:ilvl="1">
      <w:start w:val="1"/>
      <w:numFmt w:val="decimal"/>
      <w:lvlText w:val="%2."/>
      <w:lvlJc w:val="left"/>
      <w:pPr>
        <w:tabs>
          <w:tab w:val="num" w:pos="2154"/>
        </w:tabs>
        <w:ind w:left="2154" w:hanging="360"/>
      </w:pPr>
    </w:lvl>
    <w:lvl w:ilvl="2">
      <w:start w:val="8"/>
      <w:numFmt w:val="decimal"/>
      <w:lvlText w:val="%3"/>
      <w:lvlJc w:val="left"/>
      <w:pPr>
        <w:ind w:left="2874" w:hanging="360"/>
      </w:pPr>
      <w:rPr>
        <w:rFonts w:hint="default"/>
      </w:rPr>
    </w:lvl>
    <w:lvl w:ilvl="3">
      <w:start w:val="1"/>
      <w:numFmt w:val="decimal"/>
      <w:lvlText w:val="%4."/>
      <w:lvlJc w:val="left"/>
      <w:pPr>
        <w:tabs>
          <w:tab w:val="num" w:pos="3594"/>
        </w:tabs>
        <w:ind w:left="3594" w:hanging="360"/>
      </w:pPr>
    </w:lvl>
    <w:lvl w:ilvl="4" w:tentative="1">
      <w:start w:val="1"/>
      <w:numFmt w:val="decimal"/>
      <w:lvlText w:val="%5."/>
      <w:lvlJc w:val="left"/>
      <w:pPr>
        <w:tabs>
          <w:tab w:val="num" w:pos="4314"/>
        </w:tabs>
        <w:ind w:left="4314" w:hanging="360"/>
      </w:pPr>
    </w:lvl>
    <w:lvl w:ilvl="5" w:tentative="1">
      <w:start w:val="1"/>
      <w:numFmt w:val="decimal"/>
      <w:lvlText w:val="%6."/>
      <w:lvlJc w:val="left"/>
      <w:pPr>
        <w:tabs>
          <w:tab w:val="num" w:pos="5034"/>
        </w:tabs>
        <w:ind w:left="5034" w:hanging="360"/>
      </w:pPr>
    </w:lvl>
    <w:lvl w:ilvl="6" w:tentative="1">
      <w:start w:val="1"/>
      <w:numFmt w:val="decimal"/>
      <w:lvlText w:val="%7."/>
      <w:lvlJc w:val="left"/>
      <w:pPr>
        <w:tabs>
          <w:tab w:val="num" w:pos="5754"/>
        </w:tabs>
        <w:ind w:left="5754" w:hanging="360"/>
      </w:pPr>
    </w:lvl>
    <w:lvl w:ilvl="7" w:tentative="1">
      <w:start w:val="1"/>
      <w:numFmt w:val="decimal"/>
      <w:lvlText w:val="%8."/>
      <w:lvlJc w:val="left"/>
      <w:pPr>
        <w:tabs>
          <w:tab w:val="num" w:pos="6474"/>
        </w:tabs>
        <w:ind w:left="6474" w:hanging="360"/>
      </w:pPr>
    </w:lvl>
    <w:lvl w:ilvl="8" w:tentative="1">
      <w:start w:val="1"/>
      <w:numFmt w:val="decimal"/>
      <w:lvlText w:val="%9."/>
      <w:lvlJc w:val="left"/>
      <w:pPr>
        <w:tabs>
          <w:tab w:val="num" w:pos="7194"/>
        </w:tabs>
        <w:ind w:left="7194" w:hanging="360"/>
      </w:pPr>
    </w:lvl>
  </w:abstractNum>
  <w:abstractNum w:abstractNumId="12" w15:restartNumberingAfterBreak="0">
    <w:nsid w:val="4E00292C"/>
    <w:multiLevelType w:val="hybridMultilevel"/>
    <w:tmpl w:val="72CC579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3" w15:restartNumberingAfterBreak="0">
    <w:nsid w:val="4E9E467C"/>
    <w:multiLevelType w:val="multilevel"/>
    <w:tmpl w:val="8326A8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A23462"/>
    <w:multiLevelType w:val="hybridMultilevel"/>
    <w:tmpl w:val="0E7287AA"/>
    <w:lvl w:ilvl="0" w:tplc="4C20F936">
      <w:start w:val="1"/>
      <w:numFmt w:val="lowerLetter"/>
      <w:lvlText w:val="%1)"/>
      <w:lvlJc w:val="left"/>
      <w:pPr>
        <w:ind w:left="915" w:hanging="360"/>
      </w:pPr>
      <w:rPr>
        <w:rFonts w:ascii="Arial" w:eastAsia="Times New Roman" w:hAnsi="Arial" w:cs="Arial"/>
      </w:rPr>
    </w:lvl>
    <w:lvl w:ilvl="1" w:tplc="14090019" w:tentative="1">
      <w:start w:val="1"/>
      <w:numFmt w:val="lowerLetter"/>
      <w:lvlText w:val="%2."/>
      <w:lvlJc w:val="left"/>
      <w:pPr>
        <w:ind w:left="1635" w:hanging="360"/>
      </w:pPr>
    </w:lvl>
    <w:lvl w:ilvl="2" w:tplc="1409001B" w:tentative="1">
      <w:start w:val="1"/>
      <w:numFmt w:val="lowerRoman"/>
      <w:lvlText w:val="%3."/>
      <w:lvlJc w:val="right"/>
      <w:pPr>
        <w:ind w:left="2355" w:hanging="180"/>
      </w:pPr>
    </w:lvl>
    <w:lvl w:ilvl="3" w:tplc="1409000F" w:tentative="1">
      <w:start w:val="1"/>
      <w:numFmt w:val="decimal"/>
      <w:lvlText w:val="%4."/>
      <w:lvlJc w:val="left"/>
      <w:pPr>
        <w:ind w:left="3075" w:hanging="360"/>
      </w:pPr>
    </w:lvl>
    <w:lvl w:ilvl="4" w:tplc="14090019" w:tentative="1">
      <w:start w:val="1"/>
      <w:numFmt w:val="lowerLetter"/>
      <w:lvlText w:val="%5."/>
      <w:lvlJc w:val="left"/>
      <w:pPr>
        <w:ind w:left="3795" w:hanging="360"/>
      </w:pPr>
    </w:lvl>
    <w:lvl w:ilvl="5" w:tplc="1409001B" w:tentative="1">
      <w:start w:val="1"/>
      <w:numFmt w:val="lowerRoman"/>
      <w:lvlText w:val="%6."/>
      <w:lvlJc w:val="right"/>
      <w:pPr>
        <w:ind w:left="4515" w:hanging="180"/>
      </w:pPr>
    </w:lvl>
    <w:lvl w:ilvl="6" w:tplc="1409000F" w:tentative="1">
      <w:start w:val="1"/>
      <w:numFmt w:val="decimal"/>
      <w:lvlText w:val="%7."/>
      <w:lvlJc w:val="left"/>
      <w:pPr>
        <w:ind w:left="5235" w:hanging="360"/>
      </w:pPr>
    </w:lvl>
    <w:lvl w:ilvl="7" w:tplc="14090019" w:tentative="1">
      <w:start w:val="1"/>
      <w:numFmt w:val="lowerLetter"/>
      <w:lvlText w:val="%8."/>
      <w:lvlJc w:val="left"/>
      <w:pPr>
        <w:ind w:left="5955" w:hanging="360"/>
      </w:pPr>
    </w:lvl>
    <w:lvl w:ilvl="8" w:tplc="1409001B" w:tentative="1">
      <w:start w:val="1"/>
      <w:numFmt w:val="lowerRoman"/>
      <w:lvlText w:val="%9."/>
      <w:lvlJc w:val="right"/>
      <w:pPr>
        <w:ind w:left="6675" w:hanging="180"/>
      </w:pPr>
    </w:lvl>
  </w:abstractNum>
  <w:abstractNum w:abstractNumId="15" w15:restartNumberingAfterBreak="0">
    <w:nsid w:val="62F77B19"/>
    <w:multiLevelType w:val="hybridMultilevel"/>
    <w:tmpl w:val="A7285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5F06C5F"/>
    <w:multiLevelType w:val="multilevel"/>
    <w:tmpl w:val="AAC26E0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61C121A"/>
    <w:multiLevelType w:val="multilevel"/>
    <w:tmpl w:val="448AB7B0"/>
    <w:lvl w:ilvl="0">
      <w:start w:val="1"/>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6FA433C1"/>
    <w:multiLevelType w:val="hybridMultilevel"/>
    <w:tmpl w:val="6EAC2F1A"/>
    <w:lvl w:ilvl="0" w:tplc="4FF85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C0174"/>
    <w:multiLevelType w:val="multilevel"/>
    <w:tmpl w:val="2F74E5C6"/>
    <w:lvl w:ilvl="0">
      <w:start w:val="1"/>
      <w:numFmt w:val="decimal"/>
      <w:lvlText w:val="%1."/>
      <w:lvlJc w:val="left"/>
      <w:pPr>
        <w:tabs>
          <w:tab w:val="num" w:pos="1434"/>
        </w:tabs>
        <w:ind w:left="1434" w:hanging="360"/>
      </w:pPr>
    </w:lvl>
    <w:lvl w:ilvl="1">
      <w:start w:val="1"/>
      <w:numFmt w:val="decimal"/>
      <w:lvlText w:val="%2."/>
      <w:lvlJc w:val="left"/>
      <w:pPr>
        <w:tabs>
          <w:tab w:val="num" w:pos="2154"/>
        </w:tabs>
        <w:ind w:left="2154" w:hanging="360"/>
      </w:pPr>
    </w:lvl>
    <w:lvl w:ilvl="2">
      <w:start w:val="8"/>
      <w:numFmt w:val="decimal"/>
      <w:lvlText w:val="%3"/>
      <w:lvlJc w:val="left"/>
      <w:pPr>
        <w:ind w:left="2874" w:hanging="360"/>
      </w:pPr>
      <w:rPr>
        <w:rFonts w:hint="default"/>
      </w:rPr>
    </w:lvl>
    <w:lvl w:ilvl="3">
      <w:start w:val="1"/>
      <w:numFmt w:val="decimal"/>
      <w:lvlText w:val="%4."/>
      <w:lvlJc w:val="left"/>
      <w:pPr>
        <w:tabs>
          <w:tab w:val="num" w:pos="3594"/>
        </w:tabs>
        <w:ind w:left="3594" w:hanging="360"/>
      </w:pPr>
    </w:lvl>
    <w:lvl w:ilvl="4" w:tentative="1">
      <w:start w:val="1"/>
      <w:numFmt w:val="decimal"/>
      <w:lvlText w:val="%5."/>
      <w:lvlJc w:val="left"/>
      <w:pPr>
        <w:tabs>
          <w:tab w:val="num" w:pos="4314"/>
        </w:tabs>
        <w:ind w:left="4314" w:hanging="360"/>
      </w:pPr>
    </w:lvl>
    <w:lvl w:ilvl="5" w:tentative="1">
      <w:start w:val="1"/>
      <w:numFmt w:val="decimal"/>
      <w:lvlText w:val="%6."/>
      <w:lvlJc w:val="left"/>
      <w:pPr>
        <w:tabs>
          <w:tab w:val="num" w:pos="5034"/>
        </w:tabs>
        <w:ind w:left="5034" w:hanging="360"/>
      </w:pPr>
    </w:lvl>
    <w:lvl w:ilvl="6" w:tentative="1">
      <w:start w:val="1"/>
      <w:numFmt w:val="decimal"/>
      <w:lvlText w:val="%7."/>
      <w:lvlJc w:val="left"/>
      <w:pPr>
        <w:tabs>
          <w:tab w:val="num" w:pos="5754"/>
        </w:tabs>
        <w:ind w:left="5754" w:hanging="360"/>
      </w:pPr>
    </w:lvl>
    <w:lvl w:ilvl="7" w:tentative="1">
      <w:start w:val="1"/>
      <w:numFmt w:val="decimal"/>
      <w:lvlText w:val="%8."/>
      <w:lvlJc w:val="left"/>
      <w:pPr>
        <w:tabs>
          <w:tab w:val="num" w:pos="6474"/>
        </w:tabs>
        <w:ind w:left="6474" w:hanging="360"/>
      </w:pPr>
    </w:lvl>
    <w:lvl w:ilvl="8" w:tentative="1">
      <w:start w:val="1"/>
      <w:numFmt w:val="decimal"/>
      <w:lvlText w:val="%9."/>
      <w:lvlJc w:val="left"/>
      <w:pPr>
        <w:tabs>
          <w:tab w:val="num" w:pos="7194"/>
        </w:tabs>
        <w:ind w:left="7194" w:hanging="360"/>
      </w:pPr>
    </w:lvl>
  </w:abstractNum>
  <w:abstractNum w:abstractNumId="20" w15:restartNumberingAfterBreak="0">
    <w:nsid w:val="76CD7511"/>
    <w:multiLevelType w:val="multilevel"/>
    <w:tmpl w:val="B0065B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F64A1E"/>
    <w:multiLevelType w:val="multilevel"/>
    <w:tmpl w:val="3C00208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69050228">
    <w:abstractNumId w:val="19"/>
  </w:num>
  <w:num w:numId="2" w16cid:durableId="879902649">
    <w:abstractNumId w:val="21"/>
  </w:num>
  <w:num w:numId="3" w16cid:durableId="1195263575">
    <w:abstractNumId w:val="14"/>
  </w:num>
  <w:num w:numId="4" w16cid:durableId="738940333">
    <w:abstractNumId w:val="11"/>
  </w:num>
  <w:num w:numId="5" w16cid:durableId="843742126">
    <w:abstractNumId w:val="20"/>
  </w:num>
  <w:num w:numId="6" w16cid:durableId="123818339">
    <w:abstractNumId w:val="13"/>
  </w:num>
  <w:num w:numId="7" w16cid:durableId="653220660">
    <w:abstractNumId w:val="4"/>
  </w:num>
  <w:num w:numId="8" w16cid:durableId="611715213">
    <w:abstractNumId w:val="7"/>
  </w:num>
  <w:num w:numId="9" w16cid:durableId="1437364420">
    <w:abstractNumId w:val="3"/>
  </w:num>
  <w:num w:numId="10" w16cid:durableId="750322061">
    <w:abstractNumId w:val="5"/>
  </w:num>
  <w:num w:numId="11" w16cid:durableId="796337568">
    <w:abstractNumId w:val="15"/>
  </w:num>
  <w:num w:numId="12" w16cid:durableId="1369991389">
    <w:abstractNumId w:val="2"/>
  </w:num>
  <w:num w:numId="13" w16cid:durableId="1783499067">
    <w:abstractNumId w:val="1"/>
  </w:num>
  <w:num w:numId="14" w16cid:durableId="311061046">
    <w:abstractNumId w:val="10"/>
  </w:num>
  <w:num w:numId="15" w16cid:durableId="1508251879">
    <w:abstractNumId w:val="17"/>
  </w:num>
  <w:num w:numId="16" w16cid:durableId="1994288850">
    <w:abstractNumId w:val="8"/>
  </w:num>
  <w:num w:numId="17" w16cid:durableId="267396781">
    <w:abstractNumId w:val="0"/>
  </w:num>
  <w:num w:numId="18" w16cid:durableId="4904047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7146773">
    <w:abstractNumId w:val="9"/>
  </w:num>
  <w:num w:numId="20" w16cid:durableId="327025339">
    <w:abstractNumId w:val="18"/>
  </w:num>
  <w:num w:numId="21" w16cid:durableId="2095589822">
    <w:abstractNumId w:val="16"/>
  </w:num>
  <w:num w:numId="22" w16cid:durableId="4520186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MDI0szQxNjIwsjRQ0lEKTi0uzszPAykwqgUAMTz2KCwAAAA="/>
  </w:docVars>
  <w:rsids>
    <w:rsidRoot w:val="00574AC1"/>
    <w:rsid w:val="00020724"/>
    <w:rsid w:val="0003485C"/>
    <w:rsid w:val="000434A9"/>
    <w:rsid w:val="00061D81"/>
    <w:rsid w:val="00067145"/>
    <w:rsid w:val="000968B2"/>
    <w:rsid w:val="000A067E"/>
    <w:rsid w:val="000A30C7"/>
    <w:rsid w:val="000C28D0"/>
    <w:rsid w:val="000D2B47"/>
    <w:rsid w:val="000E53A6"/>
    <w:rsid w:val="000F4DAC"/>
    <w:rsid w:val="000F72C5"/>
    <w:rsid w:val="00116060"/>
    <w:rsid w:val="001268F4"/>
    <w:rsid w:val="00152B7D"/>
    <w:rsid w:val="00174D7C"/>
    <w:rsid w:val="001832BA"/>
    <w:rsid w:val="001840F9"/>
    <w:rsid w:val="001D7BCF"/>
    <w:rsid w:val="001E1FF6"/>
    <w:rsid w:val="001F0C69"/>
    <w:rsid w:val="00210316"/>
    <w:rsid w:val="0021085D"/>
    <w:rsid w:val="00240016"/>
    <w:rsid w:val="002613D1"/>
    <w:rsid w:val="0028389F"/>
    <w:rsid w:val="00293E09"/>
    <w:rsid w:val="00295FE4"/>
    <w:rsid w:val="002B25D1"/>
    <w:rsid w:val="002E41AC"/>
    <w:rsid w:val="002E5FED"/>
    <w:rsid w:val="00312076"/>
    <w:rsid w:val="003134AF"/>
    <w:rsid w:val="003265B4"/>
    <w:rsid w:val="00340D3E"/>
    <w:rsid w:val="0036353E"/>
    <w:rsid w:val="00372BA3"/>
    <w:rsid w:val="00374FE7"/>
    <w:rsid w:val="003A441E"/>
    <w:rsid w:val="003B60BE"/>
    <w:rsid w:val="003D2C48"/>
    <w:rsid w:val="003F1736"/>
    <w:rsid w:val="004016B1"/>
    <w:rsid w:val="00462091"/>
    <w:rsid w:val="00464E48"/>
    <w:rsid w:val="0047544F"/>
    <w:rsid w:val="00481CF1"/>
    <w:rsid w:val="00496EB9"/>
    <w:rsid w:val="004B27FB"/>
    <w:rsid w:val="004C3FE3"/>
    <w:rsid w:val="004C5E2C"/>
    <w:rsid w:val="004C6C16"/>
    <w:rsid w:val="004E4797"/>
    <w:rsid w:val="004F5F0F"/>
    <w:rsid w:val="004F698D"/>
    <w:rsid w:val="00507254"/>
    <w:rsid w:val="005100DE"/>
    <w:rsid w:val="005126A1"/>
    <w:rsid w:val="005132A1"/>
    <w:rsid w:val="005314E5"/>
    <w:rsid w:val="00550BB7"/>
    <w:rsid w:val="00551C2F"/>
    <w:rsid w:val="00574AC1"/>
    <w:rsid w:val="005807E5"/>
    <w:rsid w:val="00582467"/>
    <w:rsid w:val="0059017E"/>
    <w:rsid w:val="005B17A7"/>
    <w:rsid w:val="006219E6"/>
    <w:rsid w:val="00626388"/>
    <w:rsid w:val="0063632E"/>
    <w:rsid w:val="00684617"/>
    <w:rsid w:val="006B2925"/>
    <w:rsid w:val="006C2885"/>
    <w:rsid w:val="006D2B70"/>
    <w:rsid w:val="006E1953"/>
    <w:rsid w:val="00700349"/>
    <w:rsid w:val="00706837"/>
    <w:rsid w:val="00742A13"/>
    <w:rsid w:val="00742BB4"/>
    <w:rsid w:val="00767311"/>
    <w:rsid w:val="007700C7"/>
    <w:rsid w:val="0078257D"/>
    <w:rsid w:val="007847F9"/>
    <w:rsid w:val="007A6794"/>
    <w:rsid w:val="007C2DDB"/>
    <w:rsid w:val="007C43F2"/>
    <w:rsid w:val="007C4F5B"/>
    <w:rsid w:val="007E6344"/>
    <w:rsid w:val="007F2522"/>
    <w:rsid w:val="0083182A"/>
    <w:rsid w:val="008335D8"/>
    <w:rsid w:val="008722CA"/>
    <w:rsid w:val="008B776C"/>
    <w:rsid w:val="008B7796"/>
    <w:rsid w:val="008C1CF3"/>
    <w:rsid w:val="008E06FD"/>
    <w:rsid w:val="008F7530"/>
    <w:rsid w:val="009508F4"/>
    <w:rsid w:val="00965BBE"/>
    <w:rsid w:val="009670FC"/>
    <w:rsid w:val="00976959"/>
    <w:rsid w:val="00985EFE"/>
    <w:rsid w:val="009A0C61"/>
    <w:rsid w:val="009B4225"/>
    <w:rsid w:val="009C5ECC"/>
    <w:rsid w:val="00A01423"/>
    <w:rsid w:val="00A2476C"/>
    <w:rsid w:val="00A4685B"/>
    <w:rsid w:val="00A604B6"/>
    <w:rsid w:val="00A63CFB"/>
    <w:rsid w:val="00A71575"/>
    <w:rsid w:val="00A961BC"/>
    <w:rsid w:val="00AD5569"/>
    <w:rsid w:val="00AE07E0"/>
    <w:rsid w:val="00AE48F7"/>
    <w:rsid w:val="00B02FA4"/>
    <w:rsid w:val="00B0512F"/>
    <w:rsid w:val="00B15E1C"/>
    <w:rsid w:val="00B35FD8"/>
    <w:rsid w:val="00B94337"/>
    <w:rsid w:val="00BD0AA0"/>
    <w:rsid w:val="00BF090D"/>
    <w:rsid w:val="00BF2C0D"/>
    <w:rsid w:val="00BF3670"/>
    <w:rsid w:val="00C531F4"/>
    <w:rsid w:val="00C55195"/>
    <w:rsid w:val="00C5641A"/>
    <w:rsid w:val="00C61980"/>
    <w:rsid w:val="00C81659"/>
    <w:rsid w:val="00C839BA"/>
    <w:rsid w:val="00CA5A76"/>
    <w:rsid w:val="00CB4A2D"/>
    <w:rsid w:val="00CB65EC"/>
    <w:rsid w:val="00CD56DF"/>
    <w:rsid w:val="00CD75A9"/>
    <w:rsid w:val="00CE1079"/>
    <w:rsid w:val="00CE33EB"/>
    <w:rsid w:val="00CE4045"/>
    <w:rsid w:val="00CF2B7F"/>
    <w:rsid w:val="00D158D4"/>
    <w:rsid w:val="00D20D6B"/>
    <w:rsid w:val="00D3290E"/>
    <w:rsid w:val="00D3628B"/>
    <w:rsid w:val="00D40780"/>
    <w:rsid w:val="00D42C68"/>
    <w:rsid w:val="00D4345A"/>
    <w:rsid w:val="00D52231"/>
    <w:rsid w:val="00D67243"/>
    <w:rsid w:val="00D677E4"/>
    <w:rsid w:val="00D8282B"/>
    <w:rsid w:val="00D87B50"/>
    <w:rsid w:val="00DA2677"/>
    <w:rsid w:val="00DB54DB"/>
    <w:rsid w:val="00DC1B65"/>
    <w:rsid w:val="00DC2928"/>
    <w:rsid w:val="00DC2931"/>
    <w:rsid w:val="00DD4B24"/>
    <w:rsid w:val="00DF1DAD"/>
    <w:rsid w:val="00E070EA"/>
    <w:rsid w:val="00E154E5"/>
    <w:rsid w:val="00E30866"/>
    <w:rsid w:val="00E37DFC"/>
    <w:rsid w:val="00E45D02"/>
    <w:rsid w:val="00E4660D"/>
    <w:rsid w:val="00E51C4D"/>
    <w:rsid w:val="00E5375C"/>
    <w:rsid w:val="00E6328E"/>
    <w:rsid w:val="00E76DE5"/>
    <w:rsid w:val="00EB1D0D"/>
    <w:rsid w:val="00EC6114"/>
    <w:rsid w:val="00EC6459"/>
    <w:rsid w:val="00ED27C7"/>
    <w:rsid w:val="00ED7589"/>
    <w:rsid w:val="00EF604F"/>
    <w:rsid w:val="00F25EC1"/>
    <w:rsid w:val="00F4140C"/>
    <w:rsid w:val="00F43A8B"/>
    <w:rsid w:val="00F539DB"/>
    <w:rsid w:val="00F622E7"/>
    <w:rsid w:val="00F86862"/>
    <w:rsid w:val="00FA5D5C"/>
    <w:rsid w:val="00FC01D1"/>
    <w:rsid w:val="00FC7417"/>
    <w:rsid w:val="00FE292C"/>
    <w:rsid w:val="00FE3E57"/>
    <w:rsid w:val="00FF13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7FFA4A"/>
  <w15:docId w15:val="{BF5B4822-7781-4EA5-A7C4-AE25D020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145"/>
  </w:style>
  <w:style w:type="paragraph" w:styleId="Heading2">
    <w:name w:val="heading 2"/>
    <w:basedOn w:val="Normal"/>
    <w:next w:val="Normal"/>
    <w:link w:val="Heading2Char"/>
    <w:uiPriority w:val="9"/>
    <w:unhideWhenUsed/>
    <w:qFormat/>
    <w:rsid w:val="00A2476C"/>
    <w:pPr>
      <w:tabs>
        <w:tab w:val="left" w:pos="567"/>
        <w:tab w:val="left" w:pos="993"/>
      </w:tabs>
      <w:spacing w:before="360"/>
      <w:ind w:hanging="284"/>
      <w:outlineLvl w:val="1"/>
    </w:pPr>
    <w:rPr>
      <w:rFonts w:ascii="Mulish ExtraBold" w:hAnsi="Mulish ExtraBold" w:cs="Arial"/>
      <w:b/>
      <w:bCs/>
      <w:sz w:val="28"/>
      <w:szCs w:val="28"/>
    </w:rPr>
  </w:style>
  <w:style w:type="paragraph" w:styleId="Heading3">
    <w:name w:val="heading 3"/>
    <w:basedOn w:val="Normal"/>
    <w:next w:val="Normal"/>
    <w:link w:val="Heading3Char"/>
    <w:uiPriority w:val="9"/>
    <w:semiHidden/>
    <w:unhideWhenUsed/>
    <w:qFormat/>
    <w:rsid w:val="00BF36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CD56D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574AC1"/>
    <w:pPr>
      <w:keepNext/>
      <w:spacing w:after="0" w:line="240" w:lineRule="auto"/>
      <w:ind w:left="720"/>
      <w:outlineLvl w:val="5"/>
    </w:pPr>
    <w:rPr>
      <w:rFonts w:ascii="Times New Roman" w:eastAsia="Times New Roman" w:hAnsi="Times New Roman" w:cs="Times New Roman"/>
      <w:i/>
      <w:i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4A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74AC1"/>
    <w:rPr>
      <w:rFonts w:eastAsiaTheme="minorEastAsia"/>
      <w:lang w:val="en-US"/>
    </w:rPr>
  </w:style>
  <w:style w:type="paragraph" w:styleId="Header">
    <w:name w:val="header"/>
    <w:basedOn w:val="Normal"/>
    <w:link w:val="HeaderChar"/>
    <w:rsid w:val="00574AC1"/>
    <w:pPr>
      <w:tabs>
        <w:tab w:val="center" w:pos="4320"/>
        <w:tab w:val="right" w:pos="8640"/>
      </w:tabs>
      <w:spacing w:after="0" w:line="240" w:lineRule="auto"/>
    </w:pPr>
    <w:rPr>
      <w:rFonts w:ascii="Palatino" w:eastAsia="Times New Roman" w:hAnsi="Palatino" w:cs="Times New Roman"/>
      <w:sz w:val="24"/>
      <w:szCs w:val="24"/>
      <w:lang w:val="en-AU"/>
    </w:rPr>
  </w:style>
  <w:style w:type="character" w:customStyle="1" w:styleId="HeaderChar">
    <w:name w:val="Header Char"/>
    <w:basedOn w:val="DefaultParagraphFont"/>
    <w:link w:val="Header"/>
    <w:rsid w:val="00574AC1"/>
    <w:rPr>
      <w:rFonts w:ascii="Palatino" w:eastAsia="Times New Roman" w:hAnsi="Palatino" w:cs="Times New Roman"/>
      <w:sz w:val="24"/>
      <w:szCs w:val="24"/>
      <w:lang w:val="en-AU"/>
    </w:rPr>
  </w:style>
  <w:style w:type="paragraph" w:customStyle="1" w:styleId="Cover">
    <w:name w:val="Cover"/>
    <w:basedOn w:val="Normal"/>
    <w:rsid w:val="00574AC1"/>
    <w:pPr>
      <w:spacing w:after="120" w:line="240" w:lineRule="auto"/>
      <w:ind w:left="1077"/>
      <w:jc w:val="center"/>
    </w:pPr>
    <w:rPr>
      <w:rFonts w:ascii="Arial" w:eastAsia="Times New Roman" w:hAnsi="Arial" w:cs="Times New Roman"/>
      <w:b/>
      <w:sz w:val="96"/>
      <w:szCs w:val="24"/>
      <w:lang w:val="en-AU"/>
    </w:rPr>
  </w:style>
  <w:style w:type="character" w:customStyle="1" w:styleId="Heading6Char">
    <w:name w:val="Heading 6 Char"/>
    <w:basedOn w:val="DefaultParagraphFont"/>
    <w:link w:val="Heading6"/>
    <w:rsid w:val="00574AC1"/>
    <w:rPr>
      <w:rFonts w:ascii="Times New Roman" w:eastAsia="Times New Roman" w:hAnsi="Times New Roman" w:cs="Times New Roman"/>
      <w:i/>
      <w:iCs/>
      <w:sz w:val="24"/>
      <w:szCs w:val="24"/>
      <w:lang w:val="en-AU"/>
    </w:rPr>
  </w:style>
  <w:style w:type="character" w:customStyle="1" w:styleId="Heading2Char">
    <w:name w:val="Heading 2 Char"/>
    <w:basedOn w:val="DefaultParagraphFont"/>
    <w:link w:val="Heading2"/>
    <w:uiPriority w:val="9"/>
    <w:rsid w:val="00A2476C"/>
    <w:rPr>
      <w:rFonts w:ascii="Mulish ExtraBold" w:hAnsi="Mulish ExtraBold" w:cs="Arial"/>
      <w:b/>
      <w:bCs/>
      <w:sz w:val="28"/>
      <w:szCs w:val="28"/>
    </w:rPr>
  </w:style>
  <w:style w:type="paragraph" w:styleId="ListParagraph">
    <w:name w:val="List Paragraph"/>
    <w:aliases w:val="List Paragraph Guidelines"/>
    <w:basedOn w:val="Normal"/>
    <w:uiPriority w:val="34"/>
    <w:qFormat/>
    <w:rsid w:val="000C28D0"/>
    <w:pPr>
      <w:spacing w:after="0" w:line="240" w:lineRule="auto"/>
      <w:ind w:left="720"/>
    </w:pPr>
    <w:rPr>
      <w:rFonts w:ascii="Palatino" w:eastAsia="Times New Roman" w:hAnsi="Palatino" w:cs="Times New Roman"/>
      <w:sz w:val="24"/>
      <w:szCs w:val="24"/>
      <w:lang w:val="en-AU"/>
    </w:rPr>
  </w:style>
  <w:style w:type="character" w:customStyle="1" w:styleId="Heading5Char">
    <w:name w:val="Heading 5 Char"/>
    <w:basedOn w:val="DefaultParagraphFont"/>
    <w:link w:val="Heading5"/>
    <w:uiPriority w:val="9"/>
    <w:semiHidden/>
    <w:rsid w:val="00CD56DF"/>
    <w:rPr>
      <w:rFonts w:asciiTheme="majorHAnsi" w:eastAsiaTheme="majorEastAsia" w:hAnsiTheme="majorHAnsi" w:cstheme="majorBidi"/>
      <w:color w:val="2E74B5" w:themeColor="accent1" w:themeShade="BF"/>
    </w:rPr>
  </w:style>
  <w:style w:type="paragraph" w:customStyle="1" w:styleId="bullets">
    <w:name w:val="bullets"/>
    <w:basedOn w:val="Heading3"/>
    <w:rsid w:val="00BF3670"/>
    <w:pPr>
      <w:keepLines w:val="0"/>
      <w:numPr>
        <w:numId w:val="9"/>
      </w:numPr>
      <w:tabs>
        <w:tab w:val="clear" w:pos="360"/>
        <w:tab w:val="num" w:pos="1434"/>
      </w:tabs>
      <w:spacing w:before="0" w:after="120" w:line="240" w:lineRule="auto"/>
      <w:ind w:left="1434"/>
    </w:pPr>
    <w:rPr>
      <w:rFonts w:ascii="Palatino" w:eastAsia="Times New Roman" w:hAnsi="Palatino" w:cs="Times New Roman"/>
      <w:color w:val="auto"/>
      <w:lang w:val="en-US"/>
    </w:rPr>
  </w:style>
  <w:style w:type="character" w:customStyle="1" w:styleId="Heading3Char">
    <w:name w:val="Heading 3 Char"/>
    <w:basedOn w:val="DefaultParagraphFont"/>
    <w:link w:val="Heading3"/>
    <w:uiPriority w:val="9"/>
    <w:semiHidden/>
    <w:rsid w:val="00BF3670"/>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706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837"/>
  </w:style>
  <w:style w:type="character" w:styleId="CommentReference">
    <w:name w:val="annotation reference"/>
    <w:basedOn w:val="DefaultParagraphFont"/>
    <w:uiPriority w:val="99"/>
    <w:semiHidden/>
    <w:unhideWhenUsed/>
    <w:rsid w:val="004B27FB"/>
    <w:rPr>
      <w:sz w:val="16"/>
      <w:szCs w:val="16"/>
    </w:rPr>
  </w:style>
  <w:style w:type="paragraph" w:styleId="CommentText">
    <w:name w:val="annotation text"/>
    <w:basedOn w:val="Normal"/>
    <w:link w:val="CommentTextChar"/>
    <w:uiPriority w:val="99"/>
    <w:semiHidden/>
    <w:unhideWhenUsed/>
    <w:rsid w:val="004B27FB"/>
    <w:pPr>
      <w:spacing w:line="240" w:lineRule="auto"/>
    </w:pPr>
    <w:rPr>
      <w:sz w:val="20"/>
      <w:szCs w:val="20"/>
    </w:rPr>
  </w:style>
  <w:style w:type="character" w:customStyle="1" w:styleId="CommentTextChar">
    <w:name w:val="Comment Text Char"/>
    <w:basedOn w:val="DefaultParagraphFont"/>
    <w:link w:val="CommentText"/>
    <w:uiPriority w:val="99"/>
    <w:semiHidden/>
    <w:rsid w:val="004B27FB"/>
    <w:rPr>
      <w:sz w:val="20"/>
      <w:szCs w:val="20"/>
    </w:rPr>
  </w:style>
  <w:style w:type="paragraph" w:styleId="CommentSubject">
    <w:name w:val="annotation subject"/>
    <w:basedOn w:val="CommentText"/>
    <w:next w:val="CommentText"/>
    <w:link w:val="CommentSubjectChar"/>
    <w:uiPriority w:val="99"/>
    <w:semiHidden/>
    <w:unhideWhenUsed/>
    <w:rsid w:val="004B27FB"/>
    <w:rPr>
      <w:b/>
      <w:bCs/>
    </w:rPr>
  </w:style>
  <w:style w:type="character" w:customStyle="1" w:styleId="CommentSubjectChar">
    <w:name w:val="Comment Subject Char"/>
    <w:basedOn w:val="CommentTextChar"/>
    <w:link w:val="CommentSubject"/>
    <w:uiPriority w:val="99"/>
    <w:semiHidden/>
    <w:rsid w:val="004B27FB"/>
    <w:rPr>
      <w:b/>
      <w:bCs/>
      <w:sz w:val="20"/>
      <w:szCs w:val="20"/>
    </w:rPr>
  </w:style>
  <w:style w:type="paragraph" w:styleId="BalloonText">
    <w:name w:val="Balloon Text"/>
    <w:basedOn w:val="Normal"/>
    <w:link w:val="BalloonTextChar"/>
    <w:uiPriority w:val="99"/>
    <w:semiHidden/>
    <w:unhideWhenUsed/>
    <w:rsid w:val="004B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7FB"/>
    <w:rPr>
      <w:rFonts w:ascii="Segoe UI" w:hAnsi="Segoe UI" w:cs="Segoe UI"/>
      <w:sz w:val="18"/>
      <w:szCs w:val="18"/>
    </w:rPr>
  </w:style>
  <w:style w:type="paragraph" w:styleId="NormalWeb">
    <w:name w:val="Normal (Web)"/>
    <w:basedOn w:val="Normal"/>
    <w:uiPriority w:val="99"/>
    <w:semiHidden/>
    <w:unhideWhenUsed/>
    <w:rsid w:val="00A715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61D81"/>
    <w:rPr>
      <w:color w:val="0563C1" w:themeColor="hyperlink"/>
      <w:u w:val="single"/>
    </w:rPr>
  </w:style>
  <w:style w:type="table" w:styleId="TableGrid">
    <w:name w:val="Table Grid"/>
    <w:basedOn w:val="TableNormal"/>
    <w:uiPriority w:val="59"/>
    <w:rsid w:val="00061D81"/>
    <w:pPr>
      <w:spacing w:after="0" w:line="240" w:lineRule="auto"/>
    </w:pPr>
    <w:rPr>
      <w:rFonts w:ascii="Arial" w:eastAsia="Times New Roman" w:hAnsi="Arial"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98741">
      <w:bodyDiv w:val="1"/>
      <w:marLeft w:val="0"/>
      <w:marRight w:val="0"/>
      <w:marTop w:val="0"/>
      <w:marBottom w:val="0"/>
      <w:divBdr>
        <w:top w:val="none" w:sz="0" w:space="0" w:color="auto"/>
        <w:left w:val="none" w:sz="0" w:space="0" w:color="auto"/>
        <w:bottom w:val="none" w:sz="0" w:space="0" w:color="auto"/>
        <w:right w:val="none" w:sz="0" w:space="0" w:color="auto"/>
      </w:divBdr>
    </w:div>
    <w:div w:id="1093162599">
      <w:bodyDiv w:val="1"/>
      <w:marLeft w:val="0"/>
      <w:marRight w:val="0"/>
      <w:marTop w:val="0"/>
      <w:marBottom w:val="0"/>
      <w:divBdr>
        <w:top w:val="none" w:sz="0" w:space="0" w:color="auto"/>
        <w:left w:val="none" w:sz="0" w:space="0" w:color="auto"/>
        <w:bottom w:val="none" w:sz="0" w:space="0" w:color="auto"/>
        <w:right w:val="none" w:sz="0" w:space="0" w:color="auto"/>
      </w:divBdr>
    </w:div>
    <w:div w:id="15547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AC218-2AEF-49E2-8664-C85ECAB3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New Zealand Qualifications Authority</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Collins</dc:creator>
  <cp:lastModifiedBy>Jen Couper</cp:lastModifiedBy>
  <cp:revision>3</cp:revision>
  <cp:lastPrinted>2017-07-19T22:34:00Z</cp:lastPrinted>
  <dcterms:created xsi:type="dcterms:W3CDTF">2023-07-10T04:38:00Z</dcterms:created>
  <dcterms:modified xsi:type="dcterms:W3CDTF">2023-07-10T04:44:00Z</dcterms:modified>
</cp:coreProperties>
</file>